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45"/>
        <w:gridCol w:w="2068"/>
        <w:gridCol w:w="2732"/>
        <w:gridCol w:w="2552"/>
        <w:gridCol w:w="1238"/>
        <w:gridCol w:w="995"/>
      </w:tblGrid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517" w:type="dxa"/>
            <w:gridSpan w:val="4"/>
          </w:tcPr>
          <w:p w:rsidR="00A123C9" w:rsidRPr="0065694A" w:rsidRDefault="00A033A3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ГБДОУ 38, воспитатель Павлова Юлия Сергеевна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517" w:type="dxa"/>
            <w:gridSpan w:val="4"/>
          </w:tcPr>
          <w:p w:rsidR="00A123C9" w:rsidRPr="0065694A" w:rsidRDefault="00A033A3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старшего возраста с творчеством А. Линдгрен</w:t>
            </w:r>
            <w:r w:rsidR="008A6926" w:rsidRPr="00656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517" w:type="dxa"/>
            <w:gridSpan w:val="4"/>
          </w:tcPr>
          <w:p w:rsidR="00A123C9" w:rsidRPr="0065694A" w:rsidRDefault="002A795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Познавательный, творческий, детско-родительский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517" w:type="dxa"/>
            <w:gridSpan w:val="4"/>
          </w:tcPr>
          <w:p w:rsidR="0089107A" w:rsidRPr="0065694A" w:rsidRDefault="0089107A" w:rsidP="0065694A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воспитателей с семьями воспитанников является одним из важнейших условий формирования личности ребенка, положительных результатов в воспитании, которого можно достичь при согласованности действий и при условии интереса родителей к вопросам воспитания и обучения.</w:t>
            </w:r>
          </w:p>
          <w:p w:rsidR="00A123C9" w:rsidRPr="0065694A" w:rsidRDefault="0089107A" w:rsidP="0065694A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1C4F" w:rsidRPr="0065694A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детство играет огромную роль в формировании того, каким станет ребенок в будущем, каким станет человечество, окружающий мир в целом. Нам, взрослым, необходимо как можно больше внимания уделять становлению внутреннего мира ребенка, воспитанию в нем созидательного начала. Особую роль в этом деле является чтение, так как в процессе общения с книгой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6D2D48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Нравственно – эстетическое развитие через знакомство с творчеством А.Линдгрен.</w:t>
            </w:r>
          </w:p>
          <w:p w:rsidR="008A6926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фантазии детей.</w:t>
            </w:r>
          </w:p>
          <w:p w:rsidR="008A6926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интереса к чтению.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517" w:type="dxa"/>
            <w:gridSpan w:val="4"/>
          </w:tcPr>
          <w:p w:rsidR="008A6926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произведений А.Линдгрен для самостоятельного чтения и рассматривания. </w:t>
            </w:r>
          </w:p>
          <w:p w:rsidR="00A123C9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раскрасок по сказкам</w:t>
            </w:r>
          </w:p>
          <w:p w:rsidR="008A6926" w:rsidRPr="0065694A" w:rsidRDefault="008A6926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F411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 альбома с иллюстрациями к произведениям А.Линдгрен</w:t>
            </w:r>
            <w:r w:rsidR="00C27D51"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родителями.</w:t>
            </w:r>
          </w:p>
        </w:tc>
      </w:tr>
      <w:tr w:rsidR="001007CD" w:rsidRPr="00E66144" w:rsidTr="009A55BC">
        <w:tc>
          <w:tcPr>
            <w:tcW w:w="2513" w:type="dxa"/>
            <w:gridSpan w:val="2"/>
            <w:vMerge w:val="restart"/>
            <w:shd w:val="clear" w:color="auto" w:fill="D9D9D9" w:themeFill="background1" w:themeFillShade="D9"/>
          </w:tcPr>
          <w:p w:rsidR="001007CD" w:rsidRPr="00E66144" w:rsidRDefault="001007CD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517" w:type="dxa"/>
            <w:gridSpan w:val="4"/>
          </w:tcPr>
          <w:p w:rsidR="001007CD" w:rsidRPr="0065694A" w:rsidRDefault="0065694A" w:rsidP="0065694A">
            <w:pPr>
              <w:pStyle w:val="a8"/>
              <w:numPr>
                <w:ilvl w:val="0"/>
                <w:numId w:val="10"/>
              </w:numPr>
              <w:spacing w:line="360" w:lineRule="auto"/>
              <w:ind w:left="3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</w:t>
            </w:r>
            <w:r w:rsidR="001007CD" w:rsidRPr="006569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ознакомить с биографией писательницы Астрид Линдгрен;</w:t>
            </w:r>
          </w:p>
        </w:tc>
      </w:tr>
      <w:tr w:rsidR="001007CD" w:rsidRPr="00E66144" w:rsidTr="009A55BC">
        <w:tc>
          <w:tcPr>
            <w:tcW w:w="2513" w:type="dxa"/>
            <w:gridSpan w:val="2"/>
            <w:vMerge/>
            <w:shd w:val="clear" w:color="auto" w:fill="D9D9D9" w:themeFill="background1" w:themeFillShade="D9"/>
          </w:tcPr>
          <w:p w:rsidR="001007CD" w:rsidRPr="00E66144" w:rsidRDefault="001007CD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1007CD" w:rsidRPr="0065694A" w:rsidRDefault="0065694A" w:rsidP="002F4118">
            <w:pPr>
              <w:pStyle w:val="a8"/>
              <w:numPr>
                <w:ilvl w:val="0"/>
                <w:numId w:val="10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</w:t>
            </w:r>
            <w:r w:rsidR="001007CD" w:rsidRPr="006569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рочитать произведения «Малыш и Карлсон», «Пеппи-Длинныйчулок»</w:t>
            </w:r>
            <w:r w:rsidR="002F411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;</w:t>
            </w:r>
          </w:p>
        </w:tc>
      </w:tr>
      <w:tr w:rsidR="001007CD" w:rsidRPr="00E66144" w:rsidTr="009A55BC">
        <w:trPr>
          <w:trHeight w:val="1815"/>
        </w:trPr>
        <w:tc>
          <w:tcPr>
            <w:tcW w:w="2513" w:type="dxa"/>
            <w:gridSpan w:val="2"/>
            <w:vMerge/>
            <w:shd w:val="clear" w:color="auto" w:fill="D9D9D9" w:themeFill="background1" w:themeFillShade="D9"/>
          </w:tcPr>
          <w:p w:rsidR="001007CD" w:rsidRPr="00E66144" w:rsidRDefault="001007CD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1007CD" w:rsidRPr="0065694A" w:rsidRDefault="0065694A" w:rsidP="0065694A">
            <w:pPr>
              <w:pStyle w:val="a8"/>
              <w:numPr>
                <w:ilvl w:val="0"/>
                <w:numId w:val="10"/>
              </w:numPr>
              <w:spacing w:line="360" w:lineRule="auto"/>
              <w:ind w:left="3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</w:t>
            </w:r>
            <w:r w:rsidR="001007CD" w:rsidRPr="006569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ерез художественную литературу и их иллюстрации воспитывать высокие</w:t>
            </w:r>
            <w:r w:rsidR="0089107A" w:rsidRPr="006569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1007CD" w:rsidRPr="0065694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нравственные качества, милосердие, справедливость, внимание друг к другу, дать представление об этических нормах;</w:t>
            </w:r>
          </w:p>
        </w:tc>
      </w:tr>
      <w:tr w:rsidR="001007CD" w:rsidRPr="00E66144" w:rsidTr="009A55BC">
        <w:trPr>
          <w:trHeight w:val="465"/>
        </w:trPr>
        <w:tc>
          <w:tcPr>
            <w:tcW w:w="2513" w:type="dxa"/>
            <w:gridSpan w:val="2"/>
            <w:vMerge/>
            <w:shd w:val="clear" w:color="auto" w:fill="D9D9D9" w:themeFill="background1" w:themeFillShade="D9"/>
          </w:tcPr>
          <w:p w:rsidR="001007CD" w:rsidRPr="00E66144" w:rsidRDefault="001007CD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1007CD" w:rsidRPr="0065694A" w:rsidRDefault="001007CD" w:rsidP="0065694A">
            <w:pPr>
              <w:pStyle w:val="a8"/>
              <w:numPr>
                <w:ilvl w:val="0"/>
                <w:numId w:val="10"/>
              </w:numPr>
              <w:spacing w:line="360" w:lineRule="auto"/>
              <w:ind w:left="3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чтению и книге как источнику проведения досуга.</w:t>
            </w:r>
          </w:p>
        </w:tc>
      </w:tr>
      <w:tr w:rsidR="00A123C9" w:rsidRPr="00E66144" w:rsidTr="009A55BC">
        <w:tc>
          <w:tcPr>
            <w:tcW w:w="2513" w:type="dxa"/>
            <w:gridSpan w:val="2"/>
            <w:vMerge w:val="restart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517" w:type="dxa"/>
            <w:gridSpan w:val="4"/>
          </w:tcPr>
          <w:p w:rsidR="00A123C9" w:rsidRPr="0065694A" w:rsidRDefault="002F4118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Подготовительный</w:t>
            </w:r>
            <w:r w:rsidR="009C2D3B" w:rsidRPr="006569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7D51" w:rsidRPr="0065694A" w:rsidRDefault="009C2D3B" w:rsidP="0065694A">
            <w:pPr>
              <w:pStyle w:val="a8"/>
              <w:numPr>
                <w:ilvl w:val="0"/>
                <w:numId w:val="11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методическую литературу по теме </w:t>
            </w:r>
          </w:p>
          <w:p w:rsidR="00C27D51" w:rsidRPr="0065694A" w:rsidRDefault="009C2D3B" w:rsidP="0065694A">
            <w:pPr>
              <w:pStyle w:val="a8"/>
              <w:numPr>
                <w:ilvl w:val="0"/>
                <w:numId w:val="11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Подобрать художественную литературу для чтения детям</w:t>
            </w:r>
          </w:p>
          <w:p w:rsidR="00C27D51" w:rsidRPr="0065694A" w:rsidRDefault="009C2D3B" w:rsidP="0065694A">
            <w:pPr>
              <w:pStyle w:val="a8"/>
              <w:numPr>
                <w:ilvl w:val="0"/>
                <w:numId w:val="11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видео, презентации по жизни и творчеству </w:t>
            </w:r>
            <w:r w:rsidR="00984A6D">
              <w:rPr>
                <w:rFonts w:ascii="Times New Roman" w:hAnsi="Times New Roman" w:cs="Times New Roman"/>
                <w:sz w:val="28"/>
                <w:szCs w:val="28"/>
              </w:rPr>
              <w:t>А.Линдгрен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. Провести беседы с родителями о необходимости изучения зарубежной литературы и совместном участии в проекте с детьми. </w:t>
            </w:r>
          </w:p>
          <w:p w:rsidR="00C27D51" w:rsidRPr="0065694A" w:rsidRDefault="009C2D3B" w:rsidP="0065694A">
            <w:pPr>
              <w:pStyle w:val="a8"/>
              <w:numPr>
                <w:ilvl w:val="0"/>
                <w:numId w:val="11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том, что предпочтение необходимо отдавать не просмотру мультфильмов и компьютерным играм, а чтению сказок</w:t>
            </w:r>
            <w:r w:rsidR="00C27D51" w:rsidRPr="0065694A">
              <w:rPr>
                <w:rFonts w:ascii="Times New Roman" w:hAnsi="Times New Roman" w:cs="Times New Roman"/>
                <w:sz w:val="28"/>
                <w:szCs w:val="28"/>
              </w:rPr>
              <w:t>, повестей, рассказов как российских, так и зарубежных авторов.</w:t>
            </w:r>
          </w:p>
        </w:tc>
      </w:tr>
      <w:tr w:rsidR="00A123C9" w:rsidRPr="00E66144" w:rsidTr="009A55BC">
        <w:tc>
          <w:tcPr>
            <w:tcW w:w="2513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A123C9" w:rsidRPr="0065694A" w:rsidRDefault="009C2D3B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C27D51"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- Основной: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2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повестей А.Линдгрен: «Карлсон», «Пеппи Длинныйчулок» 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2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Просмотр  мультиков по произведениям А.Линдгрен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2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Раскраски по повестям.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2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книг: современные издания и издания советского периода (детство родителей), сравнительный анализ.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2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понравившихся сюжетов по прочитанным 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произведениям.</w:t>
            </w:r>
          </w:p>
        </w:tc>
      </w:tr>
      <w:tr w:rsidR="00A123C9" w:rsidRPr="00E66144" w:rsidTr="009A55BC">
        <w:tc>
          <w:tcPr>
            <w:tcW w:w="2513" w:type="dxa"/>
            <w:gridSpan w:val="2"/>
            <w:vMerge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A123C9" w:rsidRPr="0065694A" w:rsidRDefault="00C27D51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3 этап - Заключительный:</w:t>
            </w:r>
          </w:p>
          <w:p w:rsidR="00C27D51" w:rsidRPr="0065694A" w:rsidRDefault="00C27D51" w:rsidP="0065694A">
            <w:pPr>
              <w:pStyle w:val="a8"/>
              <w:numPr>
                <w:ilvl w:val="0"/>
                <w:numId w:val="13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книг по произведениям А.Линдгрен.</w:t>
            </w:r>
          </w:p>
          <w:p w:rsidR="00C27D51" w:rsidRPr="0065694A" w:rsidRDefault="004B1B1C" w:rsidP="0065694A">
            <w:pPr>
              <w:pStyle w:val="a8"/>
              <w:numPr>
                <w:ilvl w:val="0"/>
                <w:numId w:val="13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произведениям А.Линдгрен.</w:t>
            </w:r>
          </w:p>
          <w:p w:rsidR="004B1B1C" w:rsidRPr="0065694A" w:rsidRDefault="004B1B1C" w:rsidP="0065694A">
            <w:pPr>
              <w:pStyle w:val="a8"/>
              <w:numPr>
                <w:ilvl w:val="0"/>
                <w:numId w:val="13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Создание альбома с иллюстрациями к произведениям А.Линдгрен.</w:t>
            </w:r>
          </w:p>
          <w:p w:rsidR="004B1B1C" w:rsidRPr="0065694A" w:rsidRDefault="004B1B1C" w:rsidP="0065694A">
            <w:pPr>
              <w:pStyle w:val="a8"/>
              <w:numPr>
                <w:ilvl w:val="0"/>
                <w:numId w:val="13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Подведение итогов эффективности реализации проекта.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A123C9" w:rsidRPr="0065694A" w:rsidRDefault="0065694A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65E05" w:rsidRPr="0065694A">
              <w:rPr>
                <w:rFonts w:ascii="Times New Roman" w:hAnsi="Times New Roman" w:cs="Times New Roman"/>
                <w:sz w:val="28"/>
                <w:szCs w:val="28"/>
              </w:rPr>
              <w:t>Критерий:</w:t>
            </w:r>
          </w:p>
          <w:p w:rsidR="00665E05" w:rsidRPr="0065694A" w:rsidRDefault="0065694A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5E05" w:rsidRPr="0065694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реализации проекта</w:t>
            </w:r>
          </w:p>
          <w:p w:rsidR="00665E05" w:rsidRPr="0065694A" w:rsidRDefault="0065694A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65E05"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Критерий: </w:t>
            </w:r>
          </w:p>
          <w:p w:rsidR="00665E05" w:rsidRPr="0065694A" w:rsidRDefault="00665E05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оход </w:t>
            </w:r>
            <w:r w:rsidR="0002119B"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53A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3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еатр KARLSSON HAUS</w:t>
            </w:r>
            <w:r w:rsidR="0002119B" w:rsidRPr="006569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 выходные дни</w:t>
            </w:r>
          </w:p>
          <w:p w:rsidR="00665E05" w:rsidRPr="0065694A" w:rsidRDefault="00953A6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E05" w:rsidRPr="0065694A">
              <w:rPr>
                <w:rFonts w:ascii="Times New Roman" w:hAnsi="Times New Roman" w:cs="Times New Roman"/>
                <w:sz w:val="28"/>
                <w:szCs w:val="28"/>
              </w:rPr>
              <w:t>Критерий:</w:t>
            </w:r>
          </w:p>
          <w:p w:rsidR="00665E05" w:rsidRPr="0065694A" w:rsidRDefault="00665E05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проекта результатами</w:t>
            </w:r>
          </w:p>
        </w:tc>
      </w:tr>
      <w:tr w:rsidR="00A123C9" w:rsidRPr="00E66144" w:rsidTr="009A55BC">
        <w:tc>
          <w:tcPr>
            <w:tcW w:w="2513" w:type="dxa"/>
            <w:gridSpan w:val="2"/>
            <w:shd w:val="clear" w:color="auto" w:fill="D9D9D9" w:themeFill="background1" w:themeFillShade="D9"/>
          </w:tcPr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A123C9" w:rsidRPr="00E66144" w:rsidRDefault="00A123C9" w:rsidP="0002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4"/>
          </w:tcPr>
          <w:p w:rsidR="0002119B" w:rsidRPr="0065694A" w:rsidRDefault="0002119B" w:rsidP="0065694A">
            <w:pPr>
              <w:pStyle w:val="a8"/>
              <w:numPr>
                <w:ilvl w:val="0"/>
                <w:numId w:val="14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и представлений об истории зарубежной литературы. </w:t>
            </w:r>
          </w:p>
          <w:p w:rsidR="00A123C9" w:rsidRPr="0065694A" w:rsidRDefault="0002119B" w:rsidP="0065694A">
            <w:pPr>
              <w:pStyle w:val="a8"/>
              <w:numPr>
                <w:ilvl w:val="0"/>
                <w:numId w:val="14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и представление о творчестве А.Линдгрен</w:t>
            </w:r>
          </w:p>
          <w:p w:rsidR="0002119B" w:rsidRPr="0065694A" w:rsidRDefault="0002119B" w:rsidP="0065694A">
            <w:pPr>
              <w:pStyle w:val="a8"/>
              <w:numPr>
                <w:ilvl w:val="0"/>
                <w:numId w:val="14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Иметь представления и принимать посильное участие в организации выставок, мероприятиях, направленных на развитие личности ребёнка. По окончании проекта дети должны узнавать произведения А.Линдгрен, называть их героев, передавать содержание, должны научиться давать оценку поступкам, стать добрее и терпимее друг к другу. Должен возрасти интерес к чтению вообще.</w:t>
            </w:r>
          </w:p>
          <w:p w:rsidR="0002119B" w:rsidRPr="0065694A" w:rsidRDefault="0002119B" w:rsidP="0065694A">
            <w:pPr>
              <w:pStyle w:val="a8"/>
              <w:numPr>
                <w:ilvl w:val="0"/>
                <w:numId w:val="14"/>
              </w:numPr>
              <w:spacing w:line="360" w:lineRule="auto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Родители должны стать активными участниками проекта: принимать участие в консультациях и выставках, поддерживать стремление ребёнка к чтению произведений А.Линдгрен.</w:t>
            </w:r>
          </w:p>
        </w:tc>
      </w:tr>
      <w:tr w:rsidR="00A123C9" w:rsidRPr="00E66144" w:rsidTr="00BA7EE1">
        <w:tc>
          <w:tcPr>
            <w:tcW w:w="445" w:type="dxa"/>
            <w:shd w:val="clear" w:color="auto" w:fill="A6A6A6" w:themeFill="background1" w:themeFillShade="A6"/>
          </w:tcPr>
          <w:p w:rsidR="00A123C9" w:rsidRPr="00E66144" w:rsidRDefault="00A123C9" w:rsidP="000211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  <w:shd w:val="clear" w:color="auto" w:fill="A6A6A6" w:themeFill="background1" w:themeFillShade="A6"/>
          </w:tcPr>
          <w:p w:rsidR="00A123C9" w:rsidRPr="00E66144" w:rsidRDefault="00A123C9" w:rsidP="000211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732" w:type="dxa"/>
            <w:shd w:val="clear" w:color="auto" w:fill="A6A6A6" w:themeFill="background1" w:themeFillShade="A6"/>
          </w:tcPr>
          <w:p w:rsidR="00A123C9" w:rsidRPr="0065694A" w:rsidRDefault="00A123C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A123C9" w:rsidRPr="0065694A" w:rsidRDefault="00A123C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238" w:type="dxa"/>
            <w:shd w:val="clear" w:color="auto" w:fill="A6A6A6" w:themeFill="background1" w:themeFillShade="A6"/>
          </w:tcPr>
          <w:p w:rsidR="00A123C9" w:rsidRPr="0065694A" w:rsidRDefault="00A123C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995" w:type="dxa"/>
            <w:shd w:val="clear" w:color="auto" w:fill="A6A6A6" w:themeFill="background1" w:themeFillShade="A6"/>
          </w:tcPr>
          <w:p w:rsidR="00A123C9" w:rsidRPr="0065694A" w:rsidRDefault="00A123C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</w:t>
            </w: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(даты)</w:t>
            </w:r>
          </w:p>
        </w:tc>
      </w:tr>
      <w:tr w:rsidR="00A123C9" w:rsidRPr="009A55BC" w:rsidTr="00BA7EE1">
        <w:trPr>
          <w:cantSplit/>
          <w:trHeight w:val="1134"/>
        </w:trPr>
        <w:tc>
          <w:tcPr>
            <w:tcW w:w="445" w:type="dxa"/>
          </w:tcPr>
          <w:p w:rsidR="00A123C9" w:rsidRPr="009A55BC" w:rsidRDefault="00A123C9" w:rsidP="000211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8" w:type="dxa"/>
          </w:tcPr>
          <w:p w:rsidR="00A123C9" w:rsidRPr="009A55BC" w:rsidRDefault="00A123C9" w:rsidP="0002119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732" w:type="dxa"/>
          </w:tcPr>
          <w:p w:rsidR="00A123C9" w:rsidRPr="009A55BC" w:rsidRDefault="0002119B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 и родителей в изучении детской зарубежной литературы, способствовать сплочению и объединению коллектива группы. Знакомство с личностью </w:t>
            </w:r>
            <w:r w:rsidR="005F0DD4" w:rsidRPr="009A55BC">
              <w:rPr>
                <w:rFonts w:ascii="Times New Roman" w:hAnsi="Times New Roman" w:cs="Times New Roman"/>
                <w:sz w:val="28"/>
                <w:szCs w:val="28"/>
              </w:rPr>
              <w:t>А.Линдгрен</w:t>
            </w: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>, беседы о реализации проекта</w:t>
            </w:r>
            <w:r w:rsidR="005F0DD4" w:rsidRPr="009A5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72C13" w:rsidRPr="009A55BC" w:rsidRDefault="0002119B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>Активное участие семей в подготовке к реализации проекта, заинтересованность детей и родителей в знакомстве с творчеством шведской писательницы А.Линдгрен.</w:t>
            </w:r>
          </w:p>
        </w:tc>
        <w:tc>
          <w:tcPr>
            <w:tcW w:w="1238" w:type="dxa"/>
            <w:textDirection w:val="btLr"/>
          </w:tcPr>
          <w:p w:rsidR="00A123C9" w:rsidRPr="009A55BC" w:rsidRDefault="0002119B" w:rsidP="009A55B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5F0DD4" w:rsidRPr="009A55BC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995" w:type="dxa"/>
          </w:tcPr>
          <w:p w:rsidR="00A123C9" w:rsidRPr="009A55BC" w:rsidRDefault="0002119B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5BC">
              <w:rPr>
                <w:rFonts w:ascii="Times New Roman" w:hAnsi="Times New Roman" w:cs="Times New Roman"/>
                <w:sz w:val="28"/>
                <w:szCs w:val="28"/>
              </w:rPr>
              <w:t>24.10-</w:t>
            </w:r>
            <w:r w:rsidR="005F0DD4" w:rsidRPr="009A55BC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4B6349" w:rsidRPr="00E66144" w:rsidTr="00BA7EE1">
        <w:trPr>
          <w:cantSplit/>
          <w:trHeight w:val="1134"/>
        </w:trPr>
        <w:tc>
          <w:tcPr>
            <w:tcW w:w="445" w:type="dxa"/>
          </w:tcPr>
          <w:p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4B6349" w:rsidRPr="00984A6D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732" w:type="dxa"/>
          </w:tcPr>
          <w:p w:rsidR="004B6349" w:rsidRPr="00984A6D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книг А.Линдгрен. Деление их на современные и советские издания.</w:t>
            </w:r>
          </w:p>
          <w:p w:rsidR="005F0DD4" w:rsidRPr="00984A6D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D">
              <w:rPr>
                <w:rFonts w:ascii="Times New Roman" w:hAnsi="Times New Roman" w:cs="Times New Roman"/>
                <w:sz w:val="28"/>
                <w:szCs w:val="28"/>
              </w:rPr>
              <w:t>Чтение, просмотр мультфильмов к прочитанным повестям, сравнение образов героев в книге и на экране.</w:t>
            </w:r>
          </w:p>
          <w:p w:rsidR="005F0DD4" w:rsidRPr="00984A6D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D">
              <w:rPr>
                <w:rFonts w:ascii="Times New Roman" w:hAnsi="Times New Roman" w:cs="Times New Roman"/>
                <w:sz w:val="28"/>
                <w:szCs w:val="28"/>
              </w:rPr>
              <w:t>Раскраски по прочитанным повестям.</w:t>
            </w:r>
          </w:p>
        </w:tc>
        <w:tc>
          <w:tcPr>
            <w:tcW w:w="2552" w:type="dxa"/>
          </w:tcPr>
          <w:p w:rsidR="004B6349" w:rsidRPr="0065694A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книг (издания разных лет), активное участие детей и родителей в организации выставки.</w:t>
            </w:r>
          </w:p>
        </w:tc>
        <w:tc>
          <w:tcPr>
            <w:tcW w:w="1238" w:type="dxa"/>
            <w:textDirection w:val="btLr"/>
          </w:tcPr>
          <w:p w:rsidR="004B6349" w:rsidRPr="0065694A" w:rsidRDefault="005F0DD4" w:rsidP="009A55B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995" w:type="dxa"/>
          </w:tcPr>
          <w:p w:rsidR="004B6349" w:rsidRPr="0065694A" w:rsidRDefault="0065694A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31.10-4.11</w:t>
            </w:r>
          </w:p>
        </w:tc>
      </w:tr>
      <w:tr w:rsidR="004B6349" w:rsidRPr="00E66144" w:rsidTr="00BA7EE1">
        <w:trPr>
          <w:cantSplit/>
          <w:trHeight w:val="1134"/>
        </w:trPr>
        <w:tc>
          <w:tcPr>
            <w:tcW w:w="445" w:type="dxa"/>
          </w:tcPr>
          <w:p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8" w:type="dxa"/>
          </w:tcPr>
          <w:p w:rsidR="004B6349" w:rsidRPr="00984A6D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D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</w:tc>
        <w:tc>
          <w:tcPr>
            <w:tcW w:w="2732" w:type="dxa"/>
          </w:tcPr>
          <w:p w:rsidR="005F0DD4" w:rsidRPr="0065694A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книг по произведениям А.Линдгрен.</w:t>
            </w:r>
          </w:p>
          <w:p w:rsidR="005F0DD4" w:rsidRPr="0065694A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произведениям А.Линдгрен.</w:t>
            </w:r>
          </w:p>
          <w:p w:rsidR="004B6349" w:rsidRPr="0065694A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Создание альбома с иллюстрациями к произведениям А.Линдгрен.</w:t>
            </w:r>
          </w:p>
        </w:tc>
        <w:tc>
          <w:tcPr>
            <w:tcW w:w="2552" w:type="dxa"/>
          </w:tcPr>
          <w:p w:rsidR="004B6349" w:rsidRPr="0065694A" w:rsidRDefault="005F0DD4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Рассматривание выставок книг, выставки раскрасок, альбома с иллюстрациями к произведениям А.Линдгрен</w:t>
            </w:r>
          </w:p>
        </w:tc>
        <w:tc>
          <w:tcPr>
            <w:tcW w:w="1238" w:type="dxa"/>
            <w:textDirection w:val="btLr"/>
          </w:tcPr>
          <w:p w:rsidR="004B6349" w:rsidRPr="0065694A" w:rsidRDefault="005F0DD4" w:rsidP="009A55B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995" w:type="dxa"/>
          </w:tcPr>
          <w:p w:rsidR="004B6349" w:rsidRPr="0065694A" w:rsidRDefault="0065694A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7.11-11.11</w:t>
            </w:r>
          </w:p>
        </w:tc>
      </w:tr>
      <w:tr w:rsidR="004B6349" w:rsidRPr="00E66144" w:rsidTr="009A55BC">
        <w:tc>
          <w:tcPr>
            <w:tcW w:w="10030" w:type="dxa"/>
            <w:gridSpan w:val="6"/>
          </w:tcPr>
          <w:p w:rsidR="004B6349" w:rsidRPr="0065694A" w:rsidRDefault="00B72C13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4B6349" w:rsidRPr="00E66144" w:rsidTr="00953A69">
        <w:trPr>
          <w:trHeight w:val="570"/>
        </w:trPr>
        <w:tc>
          <w:tcPr>
            <w:tcW w:w="2513" w:type="dxa"/>
            <w:gridSpan w:val="2"/>
          </w:tcPr>
          <w:p w:rsidR="004B6349" w:rsidRPr="00953A6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7517" w:type="dxa"/>
            <w:gridSpan w:val="4"/>
          </w:tcPr>
          <w:p w:rsidR="00B72C13" w:rsidRDefault="00953A6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реализации проекта</w:t>
            </w:r>
          </w:p>
          <w:p w:rsidR="00E93CCD" w:rsidRDefault="00E93CCD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Принесли книги на выставку</w:t>
            </w:r>
            <w:r w:rsidR="00C43CF7">
              <w:rPr>
                <w:rFonts w:ascii="Times New Roman" w:hAnsi="Times New Roman" w:cs="Times New Roman"/>
                <w:sz w:val="28"/>
                <w:szCs w:val="28"/>
              </w:rPr>
              <w:t xml:space="preserve"> – 8 чел. (47%), воздержались – 9 чел. (53%).</w:t>
            </w:r>
          </w:p>
          <w:p w:rsidR="00C43CF7" w:rsidRDefault="00C43CF7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 в создании альбома с иллюстрациями – 17 чел. (100%)</w:t>
            </w:r>
          </w:p>
          <w:p w:rsidR="00E93CCD" w:rsidRPr="0065694A" w:rsidRDefault="00E93CCD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36135" cy="2704465"/>
                  <wp:effectExtent l="19050" t="0" r="12065" b="63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53A69" w:rsidRPr="00E66144" w:rsidTr="009A55BC">
        <w:trPr>
          <w:trHeight w:val="465"/>
        </w:trPr>
        <w:tc>
          <w:tcPr>
            <w:tcW w:w="2513" w:type="dxa"/>
            <w:gridSpan w:val="2"/>
          </w:tcPr>
          <w:p w:rsidR="00953A69" w:rsidRDefault="00953A69" w:rsidP="00953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7517" w:type="dxa"/>
            <w:gridSpan w:val="4"/>
          </w:tcPr>
          <w:p w:rsidR="00953A69" w:rsidRDefault="00953A69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 xml:space="preserve">оход  </w:t>
            </w:r>
            <w:r w:rsidRPr="00953A69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953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еатр KARLSSON HAUS</w:t>
            </w:r>
            <w:r w:rsidRPr="006569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94A">
              <w:rPr>
                <w:rFonts w:ascii="Times New Roman" w:hAnsi="Times New Roman" w:cs="Times New Roman"/>
                <w:sz w:val="28"/>
                <w:szCs w:val="28"/>
              </w:rPr>
              <w:t>в выходные дни</w:t>
            </w:r>
          </w:p>
          <w:p w:rsidR="00E93CCD" w:rsidRDefault="00E93CCD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Сходили в выходные с родителями в театр самостоятельно – 12 чел.(70%), воздержались -  5 чел.(30%).</w:t>
            </w:r>
          </w:p>
          <w:p w:rsidR="00F50E11" w:rsidRPr="0065694A" w:rsidRDefault="00F50E11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36135" cy="2704465"/>
                  <wp:effectExtent l="19050" t="0" r="12065" b="63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B6349" w:rsidRPr="00E66144" w:rsidTr="00953A69">
        <w:trPr>
          <w:trHeight w:val="465"/>
        </w:trPr>
        <w:tc>
          <w:tcPr>
            <w:tcW w:w="2513" w:type="dxa"/>
            <w:gridSpan w:val="2"/>
          </w:tcPr>
          <w:p w:rsidR="004B6349" w:rsidRDefault="00953A6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3</w:t>
            </w:r>
          </w:p>
        </w:tc>
        <w:tc>
          <w:tcPr>
            <w:tcW w:w="7517" w:type="dxa"/>
            <w:gridSpan w:val="4"/>
          </w:tcPr>
          <w:p w:rsidR="00B72C13" w:rsidRPr="00F50E11" w:rsidRDefault="00953A69" w:rsidP="00F50E1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11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проекта результатами</w:t>
            </w:r>
          </w:p>
          <w:p w:rsidR="00F50E11" w:rsidRPr="00F50E11" w:rsidRDefault="00F50E11" w:rsidP="00F50E11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11">
              <w:rPr>
                <w:rFonts w:ascii="Times New Roman" w:hAnsi="Times New Roman" w:cs="Times New Roman"/>
                <w:sz w:val="28"/>
                <w:szCs w:val="28"/>
              </w:rPr>
              <w:t>Оценка родителями участия в проекте (положительная -15 чел.(90%), воздержались – 2 чел.(10%)).</w:t>
            </w:r>
          </w:p>
          <w:p w:rsidR="00F50E11" w:rsidRDefault="00F50E11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62450" cy="2600325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F50E11" w:rsidRDefault="00F50E11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11" w:rsidRPr="0065694A" w:rsidRDefault="00F50E11" w:rsidP="0065694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49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E11" w:rsidRDefault="00F50E11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E11" w:rsidRDefault="00F50E11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E11" w:rsidRPr="00E66144" w:rsidRDefault="00F50E11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9B" w:rsidRDefault="0002119B"/>
    <w:sectPr w:rsidR="0002119B" w:rsidSect="0002119B">
      <w:head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CA" w:rsidRDefault="003919CA">
      <w:pPr>
        <w:spacing w:after="0" w:line="240" w:lineRule="auto"/>
      </w:pPr>
      <w:r>
        <w:separator/>
      </w:r>
    </w:p>
  </w:endnote>
  <w:endnote w:type="continuationSeparator" w:id="0">
    <w:p w:rsidR="003919CA" w:rsidRDefault="0039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CA" w:rsidRDefault="003919CA">
      <w:pPr>
        <w:spacing w:after="0" w:line="240" w:lineRule="auto"/>
      </w:pPr>
      <w:r>
        <w:separator/>
      </w:r>
    </w:p>
  </w:footnote>
  <w:footnote w:type="continuationSeparator" w:id="0">
    <w:p w:rsidR="003919CA" w:rsidRDefault="0039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03048"/>
      <w:docPartObj>
        <w:docPartGallery w:val="Page Numbers (Top of Page)"/>
        <w:docPartUnique/>
      </w:docPartObj>
    </w:sdtPr>
    <w:sdtContent>
      <w:p w:rsidR="00BA7EE1" w:rsidRDefault="004D0B4E">
        <w:pPr>
          <w:pStyle w:val="a4"/>
          <w:jc w:val="right"/>
        </w:pPr>
        <w:fldSimple w:instr="PAGE   \* MERGEFORMAT">
          <w:r w:rsidR="00685BAB">
            <w:rPr>
              <w:noProof/>
            </w:rPr>
            <w:t>6</w:t>
          </w:r>
        </w:fldSimple>
      </w:p>
    </w:sdtContent>
  </w:sdt>
  <w:p w:rsidR="00BA7EE1" w:rsidRDefault="00BA7E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2D8"/>
    <w:multiLevelType w:val="hybridMultilevel"/>
    <w:tmpl w:val="6AC4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99F"/>
    <w:multiLevelType w:val="hybridMultilevel"/>
    <w:tmpl w:val="BB26291C"/>
    <w:lvl w:ilvl="0" w:tplc="61CC39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14C96"/>
    <w:multiLevelType w:val="hybridMultilevel"/>
    <w:tmpl w:val="3A262B5E"/>
    <w:lvl w:ilvl="0" w:tplc="EB98C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15DED"/>
    <w:multiLevelType w:val="hybridMultilevel"/>
    <w:tmpl w:val="28A4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20B3A"/>
    <w:multiLevelType w:val="hybridMultilevel"/>
    <w:tmpl w:val="DBB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A69"/>
    <w:multiLevelType w:val="hybridMultilevel"/>
    <w:tmpl w:val="04FC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77396"/>
    <w:multiLevelType w:val="hybridMultilevel"/>
    <w:tmpl w:val="BE1A9B60"/>
    <w:lvl w:ilvl="0" w:tplc="FA86AF1E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0BC5"/>
    <w:multiLevelType w:val="hybridMultilevel"/>
    <w:tmpl w:val="62B8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6606"/>
    <w:multiLevelType w:val="hybridMultilevel"/>
    <w:tmpl w:val="6744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4165E"/>
    <w:multiLevelType w:val="hybridMultilevel"/>
    <w:tmpl w:val="4314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6D"/>
    <w:rsid w:val="0002119B"/>
    <w:rsid w:val="000D2CA5"/>
    <w:rsid w:val="001007CD"/>
    <w:rsid w:val="0016119D"/>
    <w:rsid w:val="00193E0B"/>
    <w:rsid w:val="001C797C"/>
    <w:rsid w:val="00244927"/>
    <w:rsid w:val="002530D7"/>
    <w:rsid w:val="0026632A"/>
    <w:rsid w:val="002A7956"/>
    <w:rsid w:val="002C6E70"/>
    <w:rsid w:val="002F4118"/>
    <w:rsid w:val="00351763"/>
    <w:rsid w:val="00377144"/>
    <w:rsid w:val="00384A45"/>
    <w:rsid w:val="003919CA"/>
    <w:rsid w:val="003F0130"/>
    <w:rsid w:val="004B1B1C"/>
    <w:rsid w:val="004B6349"/>
    <w:rsid w:val="004D0B4E"/>
    <w:rsid w:val="005976EB"/>
    <w:rsid w:val="005A1BD9"/>
    <w:rsid w:val="005F0DD4"/>
    <w:rsid w:val="0065694A"/>
    <w:rsid w:val="00665E05"/>
    <w:rsid w:val="00685BAB"/>
    <w:rsid w:val="006D2D48"/>
    <w:rsid w:val="00751C4F"/>
    <w:rsid w:val="007C6012"/>
    <w:rsid w:val="007E6A6C"/>
    <w:rsid w:val="0089107A"/>
    <w:rsid w:val="008A6926"/>
    <w:rsid w:val="008B370E"/>
    <w:rsid w:val="008C3CEA"/>
    <w:rsid w:val="00953A69"/>
    <w:rsid w:val="00980568"/>
    <w:rsid w:val="00984A6D"/>
    <w:rsid w:val="009A55BC"/>
    <w:rsid w:val="009C2D3B"/>
    <w:rsid w:val="00A033A3"/>
    <w:rsid w:val="00A123C9"/>
    <w:rsid w:val="00B71F63"/>
    <w:rsid w:val="00B72C13"/>
    <w:rsid w:val="00BA7EE1"/>
    <w:rsid w:val="00C00C69"/>
    <w:rsid w:val="00C27D51"/>
    <w:rsid w:val="00C30FF1"/>
    <w:rsid w:val="00C43CF7"/>
    <w:rsid w:val="00CC7452"/>
    <w:rsid w:val="00CF0209"/>
    <w:rsid w:val="00D46BD7"/>
    <w:rsid w:val="00E37E6D"/>
    <w:rsid w:val="00E93CCD"/>
    <w:rsid w:val="00E94494"/>
    <w:rsid w:val="00ED280F"/>
    <w:rsid w:val="00F50E11"/>
    <w:rsid w:val="00F9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 Spacing"/>
    <w:uiPriority w:val="1"/>
    <w:qFormat/>
    <w:rsid w:val="0089107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E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Участвовали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Участие в выставке книг</c:v>
                </c:pt>
                <c:pt idx="1">
                  <c:v>Участие в создании иллюстраций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Участие в выставке книг</c:v>
                </c:pt>
                <c:pt idx="1">
                  <c:v>Участие в создании иллюстраций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shape val="cylinder"/>
        <c:axId val="72030464"/>
        <c:axId val="72036352"/>
        <c:axId val="0"/>
      </c:bar3DChart>
      <c:catAx>
        <c:axId val="72030464"/>
        <c:scaling>
          <c:orientation val="minMax"/>
        </c:scaling>
        <c:axPos val="b"/>
        <c:tickLblPos val="nextTo"/>
        <c:crossAx val="72036352"/>
        <c:crosses val="autoZero"/>
        <c:auto val="1"/>
        <c:lblAlgn val="ctr"/>
        <c:lblOffset val="100"/>
      </c:catAx>
      <c:valAx>
        <c:axId val="72036352"/>
        <c:scaling>
          <c:orientation val="minMax"/>
        </c:scaling>
        <c:axPos val="l"/>
        <c:majorGridlines/>
        <c:numFmt formatCode="General" sourceLinked="1"/>
        <c:tickLblPos val="nextTo"/>
        <c:crossAx val="72030464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Сходили в театр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Поход в театр на выходных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Поход в театр на выходных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hape val="cylinder"/>
        <c:axId val="92431488"/>
        <c:axId val="98005376"/>
        <c:axId val="0"/>
      </c:bar3DChart>
      <c:catAx>
        <c:axId val="92431488"/>
        <c:scaling>
          <c:orientation val="minMax"/>
        </c:scaling>
        <c:axPos val="b"/>
        <c:tickLblPos val="nextTo"/>
        <c:crossAx val="98005376"/>
        <c:crosses val="autoZero"/>
        <c:auto val="1"/>
        <c:lblAlgn val="ctr"/>
        <c:lblOffset val="100"/>
      </c:catAx>
      <c:valAx>
        <c:axId val="98005376"/>
        <c:scaling>
          <c:orientation val="minMax"/>
        </c:scaling>
        <c:axPos val="l"/>
        <c:majorGridlines/>
        <c:numFmt formatCode="General" sourceLinked="1"/>
        <c:tickLblPos val="nextTo"/>
        <c:crossAx val="92431488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Удовлетворяенность участников проекта результатами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Воздержались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Удовлетворяенность участников проекта результатами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106874368"/>
        <c:axId val="106883328"/>
        <c:axId val="0"/>
      </c:bar3DChart>
      <c:catAx>
        <c:axId val="106874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883328"/>
        <c:crosses val="autoZero"/>
        <c:auto val="1"/>
        <c:lblAlgn val="ctr"/>
        <c:lblOffset val="100"/>
      </c:catAx>
      <c:valAx>
        <c:axId val="1068833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87436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1A96D-7ABA-4542-98F4-75C59635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Леша и Юля</cp:lastModifiedBy>
  <cp:revision>2</cp:revision>
  <dcterms:created xsi:type="dcterms:W3CDTF">2023-01-23T22:11:00Z</dcterms:created>
  <dcterms:modified xsi:type="dcterms:W3CDTF">2023-01-23T22:11:00Z</dcterms:modified>
</cp:coreProperties>
</file>