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5" w:rsidRPr="00A7077D" w:rsidRDefault="004155F5" w:rsidP="00A7077D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7077D">
        <w:rPr>
          <w:rFonts w:ascii="Times New Roman" w:hAnsi="Times New Roman"/>
          <w:b/>
          <w:sz w:val="28"/>
          <w:szCs w:val="28"/>
        </w:rPr>
        <w:t>Описание проекта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55"/>
        <w:gridCol w:w="10"/>
        <w:gridCol w:w="63"/>
        <w:gridCol w:w="2127"/>
        <w:gridCol w:w="2552"/>
        <w:gridCol w:w="1415"/>
        <w:gridCol w:w="1276"/>
      </w:tblGrid>
      <w:tr w:rsidR="004155F5" w:rsidRPr="00A7077D" w:rsidTr="00883121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ФИО автора, ОУ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50595F" w:rsidP="00A7077D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</w:t>
            </w:r>
            <w:r w:rsidR="004155F5" w:rsidRPr="00A7077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Губанова Е.Н. – старший воспитатель</w:t>
            </w:r>
          </w:p>
          <w:p w:rsidR="004155F5" w:rsidRPr="00A7077D" w:rsidRDefault="004155F5" w:rsidP="00A7077D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Алексашина Н.В.- воспитатель</w:t>
            </w:r>
          </w:p>
          <w:p w:rsidR="004155F5" w:rsidRPr="00A7077D" w:rsidRDefault="004155F5" w:rsidP="00A7077D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Алексеева В.А. – воспитатель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ГБОУ ОДОД средней школе №21 им. Э.П. </w:t>
            </w:r>
            <w:proofErr w:type="spellStart"/>
            <w:r w:rsidRPr="00A7077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Шаффе</w:t>
            </w:r>
            <w:proofErr w:type="spellEnd"/>
          </w:p>
        </w:tc>
      </w:tr>
      <w:tr w:rsidR="004155F5" w:rsidRPr="00A7077D" w:rsidTr="00883121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121" w:rsidRPr="00A7077D" w:rsidRDefault="00883121" w:rsidP="00A7077D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«Волшебница </w:t>
            </w:r>
            <w:r w:rsidR="00012438" w:rsidRPr="00A7077D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="00883121" w:rsidRPr="00A7077D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A7077D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вода»</w:t>
            </w:r>
          </w:p>
          <w:p w:rsidR="004155F5" w:rsidRPr="00A7077D" w:rsidRDefault="004155F5" w:rsidP="00A7077D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5F5" w:rsidRPr="00A7077D" w:rsidTr="00883121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50595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познавательно – исследовательский, среднесрочный (</w:t>
            </w:r>
            <w:r w:rsidR="0050595F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октябрь </w:t>
            </w:r>
            <w:r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2023</w:t>
            </w: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-март 2024)</w:t>
            </w:r>
          </w:p>
        </w:tc>
      </w:tr>
      <w:tr w:rsidR="004155F5" w:rsidRPr="00A7077D" w:rsidTr="00883121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F5" w:rsidRPr="00A7077D" w:rsidRDefault="004155F5" w:rsidP="00A7077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ФГОС </w:t>
            </w:r>
            <w:proofErr w:type="gramStart"/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ДО</w:t>
            </w:r>
            <w:proofErr w:type="gramEnd"/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особое</w:t>
            </w:r>
            <w:proofErr w:type="gramEnd"/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внимание уделяет познавательно - исследовательской деятельности (исследование объектов окружающего мира и экспериментирование с ними), а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вода – первый и любимый детьми объект  для исследования.</w:t>
            </w:r>
          </w:p>
          <w:p w:rsidR="004155F5" w:rsidRPr="00A7077D" w:rsidRDefault="004155F5" w:rsidP="00A707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Экспериментирование и игры детей с водой развивают познавательные способности, интерес к явлениям окружающей природы и воспитывает экологическую грамотность. В дошкольном возрасте ребенок вполне может понять, что нужно беречь воду, не загрязнять и напрасно не тратить, поэтому, на наш взгляд, данная тема является актуальной.</w:t>
            </w:r>
          </w:p>
          <w:p w:rsidR="004155F5" w:rsidRPr="00A7077D" w:rsidRDefault="004155F5" w:rsidP="00A707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Кроме того, анкетирование родителей группы показало, что данная тема интересна, важна и родителям воспитанников. </w:t>
            </w: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90%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 выразили желание принять участие в проекте « Волшебница - вода».</w:t>
            </w:r>
          </w:p>
          <w:p w:rsidR="007463E7" w:rsidRPr="00A7077D" w:rsidRDefault="007463E7" w:rsidP="00A7077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( Приложение №1)</w:t>
            </w:r>
          </w:p>
          <w:p w:rsidR="004155F5" w:rsidRPr="00A7077D" w:rsidRDefault="004155F5" w:rsidP="00A7077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155F5" w:rsidRPr="00A7077D" w:rsidTr="00A7691F">
        <w:trPr>
          <w:trHeight w:val="1801"/>
        </w:trPr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F5" w:rsidRPr="00A7077D" w:rsidRDefault="004155F5" w:rsidP="00A7077D">
            <w:pPr>
              <w:pStyle w:val="a3"/>
              <w:spacing w:before="96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7077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Создать условия для ознакомления младших  дошкольников со свойствами, состоянием воды через экспериментальную  деятельность. Показать значение воды в жизни человека и всех живых существ на земле </w:t>
            </w:r>
          </w:p>
          <w:p w:rsidR="004155F5" w:rsidRPr="00A7077D" w:rsidRDefault="004155F5" w:rsidP="00A7077D">
            <w:pPr>
              <w:spacing w:before="240" w:line="360" w:lineRule="auto"/>
              <w:ind w:left="72" w:firstLine="0"/>
              <w:jc w:val="both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5F5" w:rsidRPr="00A7077D" w:rsidTr="00883121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012438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Лэпбук</w:t>
            </w:r>
            <w:proofErr w:type="spellEnd"/>
            <w:r w:rsidR="0050595F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«Вода – это жизнь» (</w:t>
            </w:r>
            <w:r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загадки о воде, информация в</w:t>
            </w:r>
            <w:r w:rsid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картинках « Зачем нужна вода?</w:t>
            </w:r>
            <w:r w:rsidR="00A7691F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»</w:t>
            </w:r>
            <w:r w:rsid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, </w:t>
            </w:r>
            <w:r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«Сказка </w:t>
            </w:r>
            <w:r w:rsidR="007463E7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о путешествии капельки и т.д.</w:t>
            </w:r>
            <w:r w:rsidR="0050595F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»</w:t>
            </w:r>
            <w:r w:rsidR="00883121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)</w:t>
            </w:r>
            <w:r w:rsidR="0050595F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,</w:t>
            </w:r>
            <w:r w:rsidR="004155F5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7463E7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4155F5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буклет о бережном отношении к водным ресурсам д</w:t>
            </w:r>
            <w:r w:rsidR="007463E7"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ля родителей и  общественности, </w:t>
            </w:r>
            <w:r w:rsidR="00A7077D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(приложение №2), </w:t>
            </w:r>
            <w:r w:rsidR="0050595F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пополнение РППС (экспериментальный уголок)</w:t>
            </w:r>
          </w:p>
        </w:tc>
      </w:tr>
      <w:tr w:rsidR="004155F5" w:rsidRPr="00A7077D" w:rsidTr="00883121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883121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4155F5" w:rsidRPr="00A7077D">
              <w:rPr>
                <w:rFonts w:ascii="Times New Roman" w:hAnsi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Создать условия для развития познавательно-исследовательской деятельности, для воспитания основ экологической культуры.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Способствовать углублению и расширению у воспитанников представлений о свойствах и состояниях воды, о значении воды в жизни человека и других живых существ.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 Развивать наблюдательность, любознательность, самостоятельность, творческие способности, обогатить словарный запас воспитанников по данной теме.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5F5" w:rsidRPr="00A7077D" w:rsidTr="00012438">
        <w:tc>
          <w:tcPr>
            <w:tcW w:w="28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</w:tr>
      <w:tr w:rsidR="004155F5" w:rsidRPr="00A7077D" w:rsidTr="00012438">
        <w:tc>
          <w:tcPr>
            <w:tcW w:w="28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</w:tr>
      <w:tr w:rsidR="004155F5" w:rsidRPr="00A7077D" w:rsidTr="00012438">
        <w:tc>
          <w:tcPr>
            <w:tcW w:w="28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</w:tr>
      <w:tr w:rsidR="004155F5" w:rsidRPr="00A7077D" w:rsidTr="00012438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и показатели эффективности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Рост компетентности педагогов по данной теме </w:t>
            </w:r>
          </w:p>
          <w:p w:rsidR="004155F5" w:rsidRPr="00A7077D" w:rsidRDefault="004155F5" w:rsidP="00A7077D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Рост компетентности родителей </w:t>
            </w:r>
          </w:p>
          <w:p w:rsidR="004155F5" w:rsidRPr="00A7077D" w:rsidRDefault="004155F5" w:rsidP="00A7077D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Удовлетворенность родителей (законных представителей) участием в детско-родительском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проекте (отзывы родителей)</w:t>
            </w:r>
          </w:p>
          <w:p w:rsidR="004155F5" w:rsidRPr="00A7077D" w:rsidRDefault="004155F5" w:rsidP="00A7077D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Пополнение РППС материалами по данной теме</w:t>
            </w:r>
          </w:p>
        </w:tc>
      </w:tr>
      <w:tr w:rsidR="004155F5" w:rsidRPr="00A7077D" w:rsidTr="00012438"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социальные эффекты проекта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Расширение кругозора, развитие любознательности, познавательного интереса, исследовательской деятельности, творческих способностей.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Обогащения представления о состоянии воды, ее свойствах, значении для человека и окружающей среды.</w:t>
            </w:r>
          </w:p>
          <w:p w:rsidR="004155F5" w:rsidRPr="00A7077D" w:rsidRDefault="004155F5" w:rsidP="00A7077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Для родителей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Активизация позиции родителей как участников педагогического процесса.</w:t>
            </w:r>
          </w:p>
          <w:p w:rsidR="004155F5" w:rsidRPr="00A7077D" w:rsidRDefault="004155F5" w:rsidP="00A7077D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Повышение компетентности</w:t>
            </w: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педагога по данной теме</w:t>
            </w:r>
          </w:p>
          <w:p w:rsidR="004155F5" w:rsidRPr="00A7077D" w:rsidRDefault="004155F5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приобретение личного опыта внедрения технологии проектов в педагогическую практику.</w:t>
            </w:r>
          </w:p>
        </w:tc>
      </w:tr>
      <w:tr w:rsidR="004155F5" w:rsidRPr="00A7077D" w:rsidTr="00A707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Сроки (даты)</w:t>
            </w:r>
          </w:p>
        </w:tc>
      </w:tr>
      <w:tr w:rsidR="004155F5" w:rsidRPr="00A7077D" w:rsidTr="00A707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F5" w:rsidRPr="00A7077D" w:rsidRDefault="004155F5" w:rsidP="00A7077D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Информирование родителей о ходе и содержании проекта</w:t>
            </w: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Определение участников проекта</w:t>
            </w: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-Подбор конспектов/технологических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 к занятиям </w:t>
            </w: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-Подбор художественной литературы, считалок, пальчиковых игр, экспериментов с водой, аудиозаписей со звуками воды</w:t>
            </w: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77D">
              <w:rPr>
                <w:rFonts w:ascii="Times New Roman" w:hAnsi="Times New Roman"/>
                <w:sz w:val="28"/>
                <w:szCs w:val="28"/>
              </w:rPr>
              <w:t>- Консультации для родителей  «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Бережное отно</w:t>
            </w:r>
            <w:r w:rsidR="00012438" w:rsidRPr="00A7077D">
              <w:rPr>
                <w:rFonts w:ascii="Times New Roman" w:hAnsi="Times New Roman"/>
                <w:sz w:val="28"/>
                <w:szCs w:val="28"/>
              </w:rPr>
              <w:t xml:space="preserve">шение к воде - наше будущее», 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438" w:rsidRPr="00A7077D">
              <w:rPr>
                <w:rFonts w:ascii="Times New Roman" w:hAnsi="Times New Roman"/>
                <w:sz w:val="28"/>
                <w:szCs w:val="28"/>
              </w:rPr>
              <w:t>«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Экспериментальная деятельность с малышом в домашних условиях»,</w:t>
            </w:r>
          </w:p>
          <w:p w:rsidR="004155F5" w:rsidRP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Как научить ребёнка экономить воду?»</w:t>
            </w:r>
          </w:p>
          <w:p w:rsidR="004155F5" w:rsidRPr="00A7077D" w:rsidRDefault="00012438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Повышение квалификации (</w:t>
            </w:r>
            <w:proofErr w:type="spellStart"/>
            <w:r w:rsidR="004155F5" w:rsidRPr="00A7077D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="004155F5" w:rsidRPr="00A707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155F5"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интернет-ресурсы</w:t>
            </w:r>
            <w:proofErr w:type="spellEnd"/>
            <w:r w:rsidR="004155F5" w:rsidRPr="00A707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F5" w:rsidRP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-Родители проинформированы о содержании проекта</w:t>
            </w: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Определены участники проекта</w:t>
            </w: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Подо</w:t>
            </w:r>
            <w:r w:rsidR="00012438" w:rsidRPr="00A7077D">
              <w:rPr>
                <w:rFonts w:ascii="Times New Roman" w:hAnsi="Times New Roman"/>
                <w:sz w:val="28"/>
                <w:szCs w:val="28"/>
              </w:rPr>
              <w:t>брана методическая база проекта</w:t>
            </w: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-Описаны результаты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Проведены консультации для родителей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-Повышена квалификация педагогов по теме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проекта.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F5" w:rsidRPr="00A7077D" w:rsidRDefault="004155F5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Педагоги группы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55F5" w:rsidRPr="00A7077D" w:rsidRDefault="00A7077D" w:rsidP="00A7077D">
            <w:pPr>
              <w:tabs>
                <w:tab w:val="left" w:pos="8175"/>
              </w:tabs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одители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>,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5F5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с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50595F">
              <w:rPr>
                <w:rFonts w:ascii="Times New Roman" w:hAnsi="Times New Roman"/>
                <w:sz w:val="28"/>
                <w:szCs w:val="28"/>
              </w:rPr>
              <w:t>–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Pr="00A7077D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155F5" w:rsidRPr="00A7077D" w:rsidTr="00A7077D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F5" w:rsidRPr="00A7077D" w:rsidRDefault="004155F5" w:rsidP="00A7077D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F5" w:rsidRPr="00A7077D" w:rsidRDefault="004155F5" w:rsidP="00A7077D">
            <w:pPr>
              <w:spacing w:after="200" w:line="36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«Откуда берется вода?»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«Кому нужна вода?»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«Правильно ли мы расходуем воду, как ее экономить?»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76DAA" w:rsidRPr="00A7077D" w:rsidRDefault="00E76DAA" w:rsidP="00A7077D">
            <w:pPr>
              <w:spacing w:after="200" w:line="360" w:lineRule="auto"/>
              <w:ind w:firstLine="0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(Приложение №3)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077D" w:rsidRDefault="00A7077D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Игры с водой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7077D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  <w:proofErr w:type="gramEnd"/>
            <w:r w:rsidRPr="00A7077D">
              <w:rPr>
                <w:rFonts w:ascii="Times New Roman" w:hAnsi="Times New Roman"/>
                <w:b/>
                <w:sz w:val="28"/>
                <w:szCs w:val="28"/>
              </w:rPr>
              <w:t xml:space="preserve">  - деятельность: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Дождик капает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Рыбки в аквариуме</w:t>
            </w:r>
          </w:p>
          <w:p w:rsidR="00012438" w:rsidRPr="00A7077D" w:rsidRDefault="00012438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Морские обитатели (коллективная работа)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Рисование </w:t>
            </w: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водой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24536" w:rsidRPr="00A7077D" w:rsidRDefault="00424536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24536" w:rsidRPr="00A7077D" w:rsidRDefault="00424536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Экспериментирование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-Свойства воды </w:t>
            </w:r>
          </w:p>
          <w:p w:rsidR="00012438" w:rsidRPr="00A7077D" w:rsidRDefault="00012438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-Окрашивание воды и изготовление цветных льдинок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-Шагающая вода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066C3B" w:rsidRPr="00A7077D" w:rsidRDefault="00066C3B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A7077D" w:rsidRDefault="00A7077D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-Как и чем можно собрать пролитую воду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Цветной дождь</w:t>
            </w: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066C3B" w:rsidRPr="00A7077D" w:rsidRDefault="00066C3B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066C3B" w:rsidRPr="00A7077D" w:rsidRDefault="00066C3B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after="200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-Как можно очистить грязную воду?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Экспериментирование в домашних условиях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Целевые прогулки: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к реке Неве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-к фонтану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Эксперимент - на</w:t>
            </w:r>
            <w:r w:rsidR="00066C3B"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блюдение за ветками ивы и берёзы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Дети знают, откуда берётся вода, кому она нужна и как нужно   правильно 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 xml:space="preserve">воду </w:t>
            </w:r>
            <w:proofErr w:type="gramStart"/>
            <w:r w:rsidRPr="00A7077D">
              <w:rPr>
                <w:rFonts w:ascii="Times New Roman" w:hAnsi="Times New Roman"/>
                <w:sz w:val="28"/>
                <w:szCs w:val="28"/>
              </w:rPr>
              <w:t>расходовать</w:t>
            </w:r>
            <w:proofErr w:type="gramEnd"/>
            <w:r w:rsidRPr="00A707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77D" w:rsidRDefault="00A7077D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с интересом слушают художественные произведения по теме, задают вопросы, уч</w:t>
            </w:r>
            <w:r w:rsidR="00A7077D">
              <w:rPr>
                <w:rFonts w:ascii="Times New Roman" w:hAnsi="Times New Roman"/>
                <w:sz w:val="28"/>
                <w:szCs w:val="28"/>
              </w:rPr>
              <w:t>аствуют в беседах о прочитанных произведениях.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012438" w:rsidRPr="00A7077D">
              <w:rPr>
                <w:rFonts w:ascii="Times New Roman" w:hAnsi="Times New Roman"/>
                <w:sz w:val="28"/>
                <w:szCs w:val="28"/>
              </w:rPr>
              <w:t xml:space="preserve"> проявляют активность,  осваивают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пространственные представления: на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поверхности воды, под водой, в центре и т.д.</w:t>
            </w:r>
          </w:p>
          <w:p w:rsidR="00A7077D" w:rsidRDefault="00A7077D" w:rsidP="00A7077D">
            <w:pPr>
              <w:spacing w:before="72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72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Дети умеют изображать дождь методом </w:t>
            </w:r>
            <w:proofErr w:type="spellStart"/>
            <w:r w:rsidRPr="00A7077D">
              <w:rPr>
                <w:rFonts w:ascii="Times New Roman" w:hAnsi="Times New Roman"/>
                <w:sz w:val="28"/>
                <w:szCs w:val="28"/>
              </w:rPr>
              <w:t>примакивания</w:t>
            </w:r>
            <w:proofErr w:type="spellEnd"/>
            <w:r w:rsidRPr="00A7077D">
              <w:rPr>
                <w:rFonts w:ascii="Times New Roman" w:hAnsi="Times New Roman"/>
                <w:sz w:val="28"/>
                <w:szCs w:val="28"/>
              </w:rPr>
              <w:t>, правильно держать кисть.</w:t>
            </w:r>
          </w:p>
          <w:p w:rsidR="004155F5" w:rsidRPr="00A7077D" w:rsidRDefault="004155F5" w:rsidP="00A7077D">
            <w:pPr>
              <w:spacing w:before="72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познакомились с нетрадиционной техникой рисования ладошкой, научились превращать ладошку в рыбок, дополнять рисунки недостающими деталями.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Дети умеют равномерно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наносить с помощью щетиной кисти воду  на </w:t>
            </w:r>
            <w:r w:rsidR="00012438" w:rsidRPr="00A7077D">
              <w:rPr>
                <w:rFonts w:ascii="Times New Roman" w:hAnsi="Times New Roman"/>
                <w:sz w:val="28"/>
                <w:szCs w:val="28"/>
              </w:rPr>
              <w:t xml:space="preserve">бесцветную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иллюстрацию сказки</w:t>
            </w:r>
            <w:r w:rsidR="00012438" w:rsidRPr="00A7077D">
              <w:rPr>
                <w:rFonts w:ascii="Times New Roman" w:hAnsi="Times New Roman"/>
                <w:sz w:val="28"/>
                <w:szCs w:val="28"/>
              </w:rPr>
              <w:t>, окрашивая её.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знакомы со свойствами воды</w:t>
            </w: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могут добавлять в  формочки с водой гуашь, замораживать заготовки, украшать цветными льдинками туи во дворе детского сада.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Дети могут провести эксперимент, делают вывод о том, что вода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перемещается по салфетке в соседний стакан, он заполняется водой другого цвета.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могут провести эксперимент, проверив, с помощью чего (губка,</w:t>
            </w:r>
            <w:r w:rsidR="00A7691F" w:rsidRPr="00A7077D">
              <w:rPr>
                <w:rFonts w:ascii="Times New Roman" w:hAnsi="Times New Roman"/>
                <w:sz w:val="28"/>
                <w:szCs w:val="28"/>
              </w:rPr>
              <w:t xml:space="preserve"> салфетка, ватные палочки) и на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сколько быстро можно собрать пролитую воду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Дети могут провести эксперимент, понаблюдав, как вода </w:t>
            </w:r>
            <w:r w:rsidR="00066C3B" w:rsidRPr="00A7077D">
              <w:rPr>
                <w:rFonts w:ascii="Times New Roman" w:hAnsi="Times New Roman"/>
                <w:sz w:val="28"/>
                <w:szCs w:val="28"/>
              </w:rPr>
              <w:t xml:space="preserve"> проникает через пену для бритья,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образуя «дождик».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Дети знают, как очистить воду с помощью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салфеток, марли, ватных дисков; самостоятельно делают вывод после экспериментирования</w:t>
            </w:r>
          </w:p>
          <w:p w:rsidR="00424536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проводят эксперименты с водой в домашних условиях, рассказывают о результатах экспериментов в группе, демонстрируя фотографии</w:t>
            </w:r>
          </w:p>
          <w:p w:rsidR="00424536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называют главную реку города, могут рассказать, что происходит с рекой в разные времена года (замерзает зимой, вскрывается ото льда весной и. д.)</w:t>
            </w:r>
          </w:p>
          <w:p w:rsidR="00424536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Дети знают, что такое «фонтан», могут рассказать, для чего фонтаны устанавливают в городе.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Дети сделали вывод о том, что ветки деревьев – это живой организм, им необходим свет, тепло и вода.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Педагоги группы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 группы</w:t>
            </w:r>
            <w:proofErr w:type="gramStart"/>
            <w:r w:rsidRPr="00A70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4155F5" w:rsidRPr="00A7077D">
              <w:rPr>
                <w:rFonts w:ascii="Times New Roman" w:hAnsi="Times New Roman"/>
                <w:sz w:val="28"/>
                <w:szCs w:val="28"/>
              </w:rPr>
              <w:t>воспитанники родители.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 xml:space="preserve"> группы, воспитанники, родители 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было предложено поиграть с водой и дома)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Педагоги группы, 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 группы, воспитанники.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Педагоги группы,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Педагоги, воспитанники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 группы, воспитанники.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 группы, воспитанники.</w:t>
            </w:r>
          </w:p>
          <w:p w:rsidR="004155F5" w:rsidRPr="00A7077D" w:rsidRDefault="00A7077D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оспитанники, педагоги</w:t>
            </w: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группы,</w:t>
            </w:r>
            <w:r w:rsidR="0050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C4900" w:rsidRPr="00A7077D">
              <w:rPr>
                <w:rFonts w:ascii="Times New Roman" w:hAnsi="Times New Roman"/>
                <w:sz w:val="28"/>
                <w:szCs w:val="28"/>
              </w:rPr>
              <w:t>оспитанники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900" w:rsidRPr="00A7077D" w:rsidRDefault="002C4900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900" w:rsidRPr="00A7077D" w:rsidRDefault="002C4900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900" w:rsidRPr="00A7077D" w:rsidRDefault="002C4900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900" w:rsidRPr="00A7077D" w:rsidRDefault="002C4900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900" w:rsidRPr="00A7077D" w:rsidRDefault="002C4900" w:rsidP="00A7077D">
            <w:pPr>
              <w:spacing w:before="3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 групп,</w:t>
            </w:r>
            <w:r w:rsidR="0050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н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оябрь-март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2438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н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 xml:space="preserve">оябрь - </w:t>
            </w:r>
            <w:r w:rsidR="00424536" w:rsidRPr="00A7077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декабрь – январь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н</w:t>
            </w:r>
            <w:r w:rsidR="0050595F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012438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я</w:t>
            </w:r>
            <w:r w:rsidR="004155F5" w:rsidRPr="00A7077D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7077D" w:rsidRDefault="00A7077D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4900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C4900" w:rsidRPr="00A7077D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Pr="00A7077D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2C4900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4536" w:rsidRPr="00A7077D" w:rsidRDefault="004245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2C4900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55F5" w:rsidRPr="00A7077D" w:rsidRDefault="004155F5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936" w:rsidRPr="00A7077D" w:rsidTr="00A707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36" w:rsidRPr="00A7077D" w:rsidRDefault="008D0936" w:rsidP="00A7077D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36" w:rsidRPr="00A7077D" w:rsidRDefault="008D0936" w:rsidP="00A7077D">
            <w:pPr>
              <w:spacing w:before="12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Педагогическая диагностика (на конец проекта)</w:t>
            </w:r>
          </w:p>
          <w:p w:rsidR="00A93D06" w:rsidRDefault="00A93D06" w:rsidP="00A7077D">
            <w:pPr>
              <w:spacing w:before="12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8D0936" w:rsidRPr="00A7077D" w:rsidRDefault="008D0936" w:rsidP="00A7077D">
            <w:pPr>
              <w:spacing w:before="12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-Отзывы родителей</w:t>
            </w:r>
          </w:p>
          <w:p w:rsidR="00E76DAA" w:rsidRPr="00A7077D" w:rsidRDefault="00E76DAA" w:rsidP="00A7077D">
            <w:pPr>
              <w:spacing w:before="120" w:line="360" w:lineRule="auto"/>
              <w:ind w:firstLine="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(Приложение №4)</w:t>
            </w:r>
          </w:p>
          <w:p w:rsidR="008D0936" w:rsidRPr="00A7077D" w:rsidRDefault="008D0936" w:rsidP="00A7077D">
            <w:pPr>
              <w:spacing w:before="120" w:line="360" w:lineRule="auto"/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8D0936" w:rsidRPr="00A7077D" w:rsidRDefault="008D0936" w:rsidP="00A7077D">
            <w:pPr>
              <w:pStyle w:val="a4"/>
              <w:spacing w:after="200" w:line="360" w:lineRule="auto"/>
              <w:ind w:left="0" w:firstLine="0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-Акция «</w:t>
            </w:r>
            <w:r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22 марта – Всемирный </w:t>
            </w:r>
            <w:r w:rsidRPr="00A7077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день воды».</w:t>
            </w:r>
          </w:p>
          <w:p w:rsidR="008D0936" w:rsidRPr="00A7077D" w:rsidRDefault="008D0936" w:rsidP="00A7077D">
            <w:pPr>
              <w:pStyle w:val="a4"/>
              <w:spacing w:after="200" w:line="360" w:lineRule="auto"/>
              <w:ind w:left="0" w:firstLine="0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8D0936" w:rsidRPr="00A7077D" w:rsidRDefault="008D0936" w:rsidP="00A7077D">
            <w:pPr>
              <w:pStyle w:val="a4"/>
              <w:spacing w:after="200" w:line="360" w:lineRule="auto"/>
              <w:ind w:left="0" w:firstLine="0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8D0936" w:rsidRPr="00A7077D" w:rsidRDefault="008D0936" w:rsidP="00A7077D">
            <w:pPr>
              <w:pStyle w:val="a4"/>
              <w:spacing w:after="20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before="12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before="12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  Выступление на педагогическом совете ОДОД, презентация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-Проведена педагогическая диагностика, сделаны выводы.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Проанализированы отзывы родителей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76DAA" w:rsidRPr="00A7077D" w:rsidRDefault="00E76DAA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Проведена акция на пешеходной линии Васильевского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острова, дети напомнили окружающим о бережном отношении к воде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 поделились опытом работы</w:t>
            </w:r>
            <w:r w:rsidR="00066C3B" w:rsidRPr="00A7077D">
              <w:rPr>
                <w:rFonts w:ascii="Times New Roman" w:hAnsi="Times New Roman"/>
                <w:sz w:val="28"/>
                <w:szCs w:val="28"/>
              </w:rPr>
              <w:t xml:space="preserve"> с коллегами 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Педагоги, воспитанники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Родители группы</w:t>
            </w:r>
            <w:r w:rsidR="00A93D06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Педагоги, родители, воспитанники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A93D0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595F" w:rsidRDefault="0050595F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</w:tr>
      <w:tr w:rsidR="008D0936" w:rsidRPr="00A7077D" w:rsidTr="00012438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936" w:rsidRPr="00A7077D" w:rsidRDefault="008D0936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Данные по диагностике эффективности реализации проекта</w:t>
            </w:r>
          </w:p>
        </w:tc>
      </w:tr>
      <w:tr w:rsidR="008D0936" w:rsidRPr="00A7077D" w:rsidTr="00012438"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936" w:rsidRPr="00A7077D" w:rsidRDefault="008D0936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1</w:t>
            </w:r>
          </w:p>
        </w:tc>
        <w:tc>
          <w:tcPr>
            <w:tcW w:w="7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936" w:rsidRPr="00A7077D" w:rsidRDefault="008D0936" w:rsidP="00A7077D">
            <w:pPr>
              <w:spacing w:after="200" w:line="360" w:lineRule="auto"/>
              <w:ind w:left="142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Ребенок проявляет интерес к экспериментальной деятельности</w:t>
            </w:r>
            <w:r w:rsidRPr="00A70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D0936" w:rsidRPr="00A7077D" w:rsidRDefault="008D0936" w:rsidP="00A7077D">
            <w:pPr>
              <w:spacing w:line="36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D0936" w:rsidRPr="00A7077D" w:rsidTr="00012438"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936" w:rsidRPr="00A7077D" w:rsidRDefault="008D0936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Критерий 2</w:t>
            </w:r>
          </w:p>
        </w:tc>
        <w:tc>
          <w:tcPr>
            <w:tcW w:w="7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936" w:rsidRPr="00A7077D" w:rsidRDefault="008D0936" w:rsidP="00A7077D">
            <w:pPr>
              <w:spacing w:after="200" w:line="360" w:lineRule="auto"/>
              <w:ind w:left="142" w:firstLine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Ребёнок знает, умеет различать три состояния воды</w:t>
            </w:r>
          </w:p>
        </w:tc>
      </w:tr>
      <w:tr w:rsidR="008D0936" w:rsidRPr="00A7077D" w:rsidTr="00012438"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936" w:rsidRPr="00A7077D" w:rsidRDefault="008D0936" w:rsidP="00A7077D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Критерий 3</w:t>
            </w:r>
          </w:p>
        </w:tc>
        <w:tc>
          <w:tcPr>
            <w:tcW w:w="7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936" w:rsidRPr="00A7077D" w:rsidRDefault="008D0936" w:rsidP="00A7077D">
            <w:pPr>
              <w:spacing w:after="200" w:line="360" w:lineRule="auto"/>
              <w:ind w:left="142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Ребенок может рассказать   о свойствах воды.</w:t>
            </w:r>
          </w:p>
          <w:p w:rsidR="008D0936" w:rsidRPr="00A7077D" w:rsidRDefault="008D0936" w:rsidP="00A7077D">
            <w:pPr>
              <w:spacing w:after="200" w:line="360" w:lineRule="auto"/>
              <w:ind w:left="142" w:firstLine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D0936" w:rsidRPr="00A7077D" w:rsidTr="00012438"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936" w:rsidRPr="00A7077D" w:rsidRDefault="008D0936" w:rsidP="00A7077D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Критерий 4</w:t>
            </w:r>
          </w:p>
        </w:tc>
        <w:tc>
          <w:tcPr>
            <w:tcW w:w="7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936" w:rsidRPr="00A7077D" w:rsidRDefault="008D0936" w:rsidP="00A7077D">
            <w:pPr>
              <w:spacing w:after="200" w:line="360" w:lineRule="auto"/>
              <w:ind w:left="142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77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Ребенок понимает кому и зачем нужна вода.</w:t>
            </w:r>
          </w:p>
          <w:p w:rsidR="008D0936" w:rsidRPr="00A7077D" w:rsidRDefault="008D0936" w:rsidP="00A7077D">
            <w:pPr>
              <w:spacing w:after="200" w:line="360" w:lineRule="auto"/>
              <w:ind w:left="142" w:firstLine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D0936" w:rsidRPr="00A7077D" w:rsidTr="00012438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В начале и в конце проекта была проведена педагогическая диагностика.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Диагностика показала следующее: в начале проекта только 20 %  детей знали о трёх состояниях воды и частично о свойствах; 30% могли рассказать, кому и зачем нужна вода, к экспериментальной деятельности проявляли интерес менее 20% .В конце проекта значительно повышен уровень знаний детей;</w:t>
            </w:r>
            <w:r w:rsidR="00883121" w:rsidRPr="00A70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 xml:space="preserve">80%- проявили интерес к экспериментальной деятельности, с увлечением экспериментировали. 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0936" w:rsidRPr="00A7077D" w:rsidRDefault="008D0936" w:rsidP="00A7077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077D">
              <w:rPr>
                <w:rFonts w:ascii="Times New Roman" w:hAnsi="Times New Roman"/>
                <w:b/>
                <w:bCs/>
                <w:sz w:val="28"/>
                <w:szCs w:val="28"/>
              </w:rPr>
              <w:t>Для детей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 xml:space="preserve">- Обогатились  представления о состоянии воды, ее свойствах, значении для </w:t>
            </w:r>
            <w:r w:rsidRPr="00A7077D">
              <w:rPr>
                <w:rFonts w:ascii="Times New Roman" w:hAnsi="Times New Roman"/>
                <w:sz w:val="28"/>
                <w:szCs w:val="28"/>
              </w:rPr>
              <w:lastRenderedPageBreak/>
              <w:t>человека и окружающей среды.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sz w:val="28"/>
                <w:szCs w:val="28"/>
              </w:rPr>
              <w:t>-В ходе экспериментальной деятельности научились делать</w:t>
            </w:r>
            <w:r w:rsidR="00883121" w:rsidRPr="00A7077D">
              <w:rPr>
                <w:rFonts w:ascii="Times New Roman" w:hAnsi="Times New Roman"/>
                <w:sz w:val="28"/>
                <w:szCs w:val="28"/>
              </w:rPr>
              <w:t xml:space="preserve"> открытия и  выводы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, развились мыслительные способности (обобщение, анализ, сравнение), познавательный интерес, творческие способности.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Для родителей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Cs/>
                <w:sz w:val="28"/>
                <w:szCs w:val="28"/>
              </w:rPr>
              <w:t>-Активизировалась позиция родителей как участников педагогического процесса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Для педагогов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Cs/>
                <w:sz w:val="28"/>
                <w:szCs w:val="28"/>
              </w:rPr>
              <w:t>-Повысилась   компетентность педагогов в вопросах знаний  по теме.</w:t>
            </w:r>
          </w:p>
          <w:p w:rsidR="008D0936" w:rsidRPr="00A7077D" w:rsidRDefault="008D0936" w:rsidP="00A7077D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A7077D">
              <w:rPr>
                <w:rFonts w:ascii="Times New Roman" w:hAnsi="Times New Roman"/>
                <w:sz w:val="28"/>
                <w:szCs w:val="28"/>
              </w:rPr>
              <w:t>Приобретён  личный  опыт внедрения технологии проектов в педагогическую практику, представление проекта на педагогическом совете учреждения</w:t>
            </w:r>
          </w:p>
        </w:tc>
      </w:tr>
    </w:tbl>
    <w:p w:rsidR="00007377" w:rsidRPr="00A7077D" w:rsidRDefault="00007377" w:rsidP="00A7077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07377" w:rsidRPr="00A7077D" w:rsidSect="00A707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5F2"/>
    <w:multiLevelType w:val="hybridMultilevel"/>
    <w:tmpl w:val="E46E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19ED"/>
    <w:multiLevelType w:val="hybridMultilevel"/>
    <w:tmpl w:val="A72A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D4D48"/>
    <w:multiLevelType w:val="multilevel"/>
    <w:tmpl w:val="74AA0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7E"/>
    <w:rsid w:val="00007377"/>
    <w:rsid w:val="00012438"/>
    <w:rsid w:val="00066C3B"/>
    <w:rsid w:val="002C4900"/>
    <w:rsid w:val="00340CBE"/>
    <w:rsid w:val="004155F5"/>
    <w:rsid w:val="00424536"/>
    <w:rsid w:val="0050595F"/>
    <w:rsid w:val="007463E7"/>
    <w:rsid w:val="00883121"/>
    <w:rsid w:val="008D0936"/>
    <w:rsid w:val="00A7077D"/>
    <w:rsid w:val="00A7691F"/>
    <w:rsid w:val="00A93D06"/>
    <w:rsid w:val="00C6757E"/>
    <w:rsid w:val="00E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F5"/>
    <w:pPr>
      <w:spacing w:after="0" w:line="240" w:lineRule="auto"/>
      <w:ind w:firstLine="45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5F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F5"/>
    <w:pPr>
      <w:spacing w:after="0" w:line="240" w:lineRule="auto"/>
      <w:ind w:firstLine="45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5F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F2DB-A293-4D10-96F0-441B3EB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dcterms:created xsi:type="dcterms:W3CDTF">2025-01-10T04:06:00Z</dcterms:created>
  <dcterms:modified xsi:type="dcterms:W3CDTF">2025-01-15T05:49:00Z</dcterms:modified>
</cp:coreProperties>
</file>