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06F3" w14:textId="0421EAB3" w:rsidR="00A123C9" w:rsidRPr="009943F5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F5">
        <w:rPr>
          <w:rFonts w:ascii="Times New Roman" w:hAnsi="Times New Roman" w:cs="Times New Roman"/>
          <w:b/>
          <w:sz w:val="28"/>
          <w:szCs w:val="28"/>
        </w:rPr>
        <w:t xml:space="preserve">Описание проекта </w:t>
      </w:r>
    </w:p>
    <w:p w14:paraId="24358CDA" w14:textId="77777777" w:rsidR="00761B8D" w:rsidRPr="00E66144" w:rsidRDefault="00761B8D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0"/>
        <w:gridCol w:w="3119"/>
        <w:gridCol w:w="1417"/>
        <w:gridCol w:w="1276"/>
      </w:tblGrid>
      <w:tr w:rsidR="00A123C9" w:rsidRPr="00AF787C" w14:paraId="486DAF59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3D0E6EBF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8222" w:type="dxa"/>
            <w:gridSpan w:val="4"/>
          </w:tcPr>
          <w:p w14:paraId="6DBB6063" w14:textId="4DCC95D3" w:rsidR="00A123C9" w:rsidRPr="00AF787C" w:rsidRDefault="008049AF" w:rsidP="0076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Попова Анна Валентиновна,</w:t>
            </w:r>
            <w:r w:rsidR="00225D0E">
              <w:rPr>
                <w:rFonts w:ascii="Times New Roman" w:hAnsi="Times New Roman" w:cs="Times New Roman"/>
                <w:sz w:val="24"/>
                <w:szCs w:val="24"/>
              </w:rPr>
              <w:t xml:space="preserve"> Кошелева Олеся Анатольевна, воспитатели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ГБДОУ № 34</w:t>
            </w:r>
          </w:p>
        </w:tc>
      </w:tr>
      <w:tr w:rsidR="00A123C9" w:rsidRPr="00AF787C" w14:paraId="6DE4C639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32ECCD10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222" w:type="dxa"/>
            <w:gridSpan w:val="4"/>
          </w:tcPr>
          <w:p w14:paraId="73F3DFFC" w14:textId="201B3F5C" w:rsidR="00A123C9" w:rsidRPr="00AF787C" w:rsidRDefault="00026747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Следы животных: как научить дошкольников распознавать следы животных на снегу или земле.</w:t>
            </w:r>
          </w:p>
        </w:tc>
      </w:tr>
      <w:tr w:rsidR="00A123C9" w:rsidRPr="00AF787C" w14:paraId="5BF537A0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7C956653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222" w:type="dxa"/>
            <w:gridSpan w:val="4"/>
          </w:tcPr>
          <w:p w14:paraId="7017CBE0" w14:textId="65881269" w:rsidR="00A123C9" w:rsidRPr="00AF787C" w:rsidRDefault="00DC19DA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72C4" w:rsidRPr="00AF787C">
              <w:rPr>
                <w:rFonts w:ascii="Times New Roman" w:hAnsi="Times New Roman" w:cs="Times New Roman"/>
                <w:sz w:val="24"/>
                <w:szCs w:val="24"/>
              </w:rPr>
              <w:t>рупповой, краткосрочный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AF787C" w14:paraId="5F78E4E9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6963DAA7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222" w:type="dxa"/>
            <w:gridSpan w:val="4"/>
          </w:tcPr>
          <w:p w14:paraId="28C10BAE" w14:textId="53AB1269" w:rsidR="002357CD" w:rsidRPr="00AF787C" w:rsidRDefault="00AB117D" w:rsidP="004D1D40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 прогулке после снегопада дети увидели много следов, </w:t>
            </w:r>
            <w:r w:rsidR="002357C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среди которых много незнакомых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Их очень заинтересовало, кто оставил эти следы. Дети не смогли ответить на этот вопрос. Некоторые дети отвечали, что это кошка (собака), показывая даже на следы птиц. </w:t>
            </w:r>
            <w:r w:rsidR="002357C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Многие дети имеют ограниченные знания о животных, их образе жизни</w:t>
            </w:r>
            <w:r w:rsidR="0047214F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повадках</w:t>
            </w:r>
            <w:r w:rsidR="002357C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следах, которые они оставляют</w:t>
            </w:r>
            <w:r w:rsidR="00BA487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 снегу</w:t>
            </w:r>
            <w:r w:rsidR="0047214F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или </w:t>
            </w:r>
            <w:r w:rsidR="00BA487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земле</w:t>
            </w:r>
            <w:r w:rsidR="002357C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Это связано с отсутствием возможности регулярно наблюдать за природой и взаимодействовать с ней.</w:t>
            </w:r>
          </w:p>
          <w:p w14:paraId="120559FC" w14:textId="3F98B6C2" w:rsidR="002357CD" w:rsidRPr="00AF787C" w:rsidRDefault="002357CD" w:rsidP="004D1D40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Работа с природными объектами, такими как следы животных, помогает детям развивать важные когнитивные навыки, такие как внимание к деталям, логическое мышление и способность делать выводы на основе наблюдений.</w:t>
            </w:r>
          </w:p>
          <w:p w14:paraId="09E4FCC5" w14:textId="335655F3" w:rsidR="002357CD" w:rsidRPr="00AF787C" w:rsidRDefault="002357CD" w:rsidP="004D1D40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Проект «Следы животных» стимулирует </w:t>
            </w:r>
            <w:r w:rsidR="00922372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интерес детей</w:t>
            </w:r>
            <w:r w:rsidR="00BA487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 исследованию природы, развивает наблюдательность и аналитические способности. </w:t>
            </w:r>
          </w:p>
          <w:p w14:paraId="0AE71E0F" w14:textId="458601BF" w:rsidR="00A123C9" w:rsidRPr="00AF787C" w:rsidRDefault="002357CD" w:rsidP="002357C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Таким образом, проект «Следы животных» решает важные задачи воспитания и образования детей, способствуя их всестороннему развитию и подготовке к дальнейшей жизни в гармонии с природой и обществом.</w:t>
            </w:r>
          </w:p>
        </w:tc>
      </w:tr>
      <w:tr w:rsidR="00A123C9" w:rsidRPr="00AF787C" w14:paraId="3F3BC477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3BF2B914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11832D07" w14:textId="7DCF1C4C" w:rsidR="00922372" w:rsidRPr="00AF787C" w:rsidRDefault="00922372" w:rsidP="00BC512E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Создание условий для формирования </w:t>
            </w:r>
            <w:r w:rsidR="00AB117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представлени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 детей</w:t>
            </w:r>
            <w:r w:rsidR="00AB117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 том, что в природе оставленные на снегу 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или земле </w:t>
            </w:r>
            <w:r w:rsidR="00AB117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следы помогают считывать информацию </w:t>
            </w:r>
            <w:r w:rsidR="00894D9E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 живом</w:t>
            </w:r>
            <w:r w:rsidR="00AB117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организме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4787C921" w14:textId="28EC2D33" w:rsidR="006D2D48" w:rsidRPr="00AF787C" w:rsidRDefault="006D2D48" w:rsidP="00BC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AF787C" w14:paraId="3C0A3E49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72ECDC06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222" w:type="dxa"/>
            <w:gridSpan w:val="4"/>
          </w:tcPr>
          <w:p w14:paraId="03C1C75F" w14:textId="2C561CDF" w:rsidR="00A123C9" w:rsidRPr="00AF787C" w:rsidRDefault="00AE448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E56E74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со следами животных</w:t>
            </w:r>
            <w:r w:rsidR="00225D0E">
              <w:rPr>
                <w:rFonts w:ascii="Times New Roman" w:hAnsi="Times New Roman" w:cs="Times New Roman"/>
                <w:sz w:val="24"/>
                <w:szCs w:val="24"/>
              </w:rPr>
              <w:t>, макет «Жители леса»</w:t>
            </w:r>
          </w:p>
        </w:tc>
      </w:tr>
      <w:tr w:rsidR="00A123C9" w:rsidRPr="00AF787C" w14:paraId="0C1AD38B" w14:textId="77777777" w:rsidTr="006D3548">
        <w:tc>
          <w:tcPr>
            <w:tcW w:w="2127" w:type="dxa"/>
            <w:gridSpan w:val="2"/>
            <w:vMerge w:val="restart"/>
            <w:shd w:val="clear" w:color="auto" w:fill="EBF2F9" w:themeFill="accent1" w:themeFillTint="33"/>
          </w:tcPr>
          <w:p w14:paraId="700447E4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222" w:type="dxa"/>
            <w:gridSpan w:val="4"/>
          </w:tcPr>
          <w:p w14:paraId="6F46D9B4" w14:textId="0D851C9F" w:rsidR="00A123C9" w:rsidRPr="00AF787C" w:rsidRDefault="00F03FEB" w:rsidP="00F03FE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детей с понятием</w:t>
            </w:r>
            <w:r w:rsidR="00AB117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«след», как оттиск любого предмета или тела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23C9" w:rsidRPr="00AF787C" w14:paraId="6319F759" w14:textId="77777777" w:rsidTr="006D3548">
        <w:tc>
          <w:tcPr>
            <w:tcW w:w="2127" w:type="dxa"/>
            <w:gridSpan w:val="2"/>
            <w:vMerge/>
            <w:shd w:val="clear" w:color="auto" w:fill="EBF2F9" w:themeFill="accent1" w:themeFillTint="33"/>
          </w:tcPr>
          <w:p w14:paraId="7C32266D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33551BD8" w14:textId="158F6E97" w:rsidR="00A123C9" w:rsidRPr="00AF787C" w:rsidRDefault="00AB117D" w:rsidP="004C1AE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познавательную активность детей, фантазию, логическое мышление</w:t>
            </w:r>
            <w:r w:rsidR="007870FA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исследовательские умения.</w:t>
            </w:r>
          </w:p>
        </w:tc>
      </w:tr>
      <w:tr w:rsidR="005278F9" w:rsidRPr="00AF787C" w14:paraId="66067331" w14:textId="77777777" w:rsidTr="006D3548">
        <w:tc>
          <w:tcPr>
            <w:tcW w:w="2127" w:type="dxa"/>
            <w:gridSpan w:val="2"/>
            <w:vMerge/>
            <w:shd w:val="clear" w:color="auto" w:fill="EBF2F9" w:themeFill="accent1" w:themeFillTint="33"/>
          </w:tcPr>
          <w:p w14:paraId="7EB05BB1" w14:textId="77777777" w:rsidR="005278F9" w:rsidRPr="00AF787C" w:rsidRDefault="005278F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4EBA8ED5" w14:textId="4312921D" w:rsidR="005278F9" w:rsidRPr="00AF787C" w:rsidRDefault="007870FA" w:rsidP="005278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многообразии животных ближайшего окружения, явлениях природы</w:t>
            </w:r>
            <w:r w:rsidR="007E238F"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25" w:rsidRPr="00AF787C" w14:paraId="16EFB318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2FDD6E48" w14:textId="77777777" w:rsidR="00ED0225" w:rsidRPr="00AF787C" w:rsidRDefault="00ED0225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5CDC9FEA" w14:textId="0059FD43" w:rsidR="00ED0225" w:rsidRPr="00ED0225" w:rsidRDefault="00471B6C" w:rsidP="00ED022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22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особенности внешнего вида следов животных и определять кому они принадлежат</w:t>
            </w:r>
          </w:p>
        </w:tc>
      </w:tr>
      <w:tr w:rsidR="00C5761C" w:rsidRPr="00AF787C" w14:paraId="16C77491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54C55B89" w14:textId="77777777" w:rsidR="00C5761C" w:rsidRPr="00AF787C" w:rsidRDefault="00C5761C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32558B22" w14:textId="0E3A5129" w:rsidR="00C5761C" w:rsidRPr="00AF787C" w:rsidRDefault="00C5761C" w:rsidP="00ED022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активному вовлечению родителей в совместную деятельность с ребёнком (прогулки по городу, </w:t>
            </w:r>
            <w:r w:rsidR="00752802" w:rsidRPr="00AF787C">
              <w:rPr>
                <w:rFonts w:ascii="Times New Roman" w:hAnsi="Times New Roman" w:cs="Times New Roman"/>
                <w:sz w:val="24"/>
                <w:szCs w:val="24"/>
              </w:rPr>
              <w:t>за городом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 фотофиксацией следов животных)</w:t>
            </w:r>
          </w:p>
        </w:tc>
      </w:tr>
      <w:tr w:rsidR="004B49AE" w:rsidRPr="00AF787C" w14:paraId="57B1C2F2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0BF2A0E5" w14:textId="77777777" w:rsidR="004B49AE" w:rsidRPr="00AF787C" w:rsidRDefault="004B49AE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76132650" w14:textId="6373DB85" w:rsidR="004B49AE" w:rsidRPr="00AF787C" w:rsidRDefault="004B49AE" w:rsidP="00ED022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Воспитывать бережное отношение к живой природе.</w:t>
            </w:r>
          </w:p>
        </w:tc>
      </w:tr>
      <w:tr w:rsidR="00A123C9" w:rsidRPr="00AF787C" w14:paraId="163AFD31" w14:textId="77777777" w:rsidTr="006D3548">
        <w:tc>
          <w:tcPr>
            <w:tcW w:w="2127" w:type="dxa"/>
            <w:gridSpan w:val="2"/>
            <w:vMerge w:val="restart"/>
            <w:shd w:val="clear" w:color="auto" w:fill="EBF2F9" w:themeFill="accent1" w:themeFillTint="33"/>
          </w:tcPr>
          <w:p w14:paraId="036F1213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8222" w:type="dxa"/>
            <w:gridSpan w:val="4"/>
          </w:tcPr>
          <w:p w14:paraId="7C063C0F" w14:textId="5102E976" w:rsidR="00A123C9" w:rsidRPr="00AF787C" w:rsidRDefault="007171CA" w:rsidP="0040403D">
            <w:pPr>
              <w:pStyle w:val="a7"/>
              <w:numPr>
                <w:ilvl w:val="0"/>
                <w:numId w:val="7"/>
              </w:numPr>
              <w:tabs>
                <w:tab w:val="left" w:pos="463"/>
              </w:tabs>
              <w:ind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AF787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) – изучение вопроса, разработка проекта- 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23C9" w:rsidRPr="00AF787C" w14:paraId="2D209784" w14:textId="77777777" w:rsidTr="006D3548">
        <w:tc>
          <w:tcPr>
            <w:tcW w:w="2127" w:type="dxa"/>
            <w:gridSpan w:val="2"/>
            <w:vMerge/>
            <w:shd w:val="clear" w:color="auto" w:fill="EBF2F9" w:themeFill="accent1" w:themeFillTint="33"/>
          </w:tcPr>
          <w:p w14:paraId="70101072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140C0B77" w14:textId="5D99EA22" w:rsidR="00A123C9" w:rsidRPr="00AF787C" w:rsidRDefault="007171CA" w:rsidP="0040403D">
            <w:pPr>
              <w:pStyle w:val="a7"/>
              <w:numPr>
                <w:ilvl w:val="0"/>
                <w:numId w:val="7"/>
              </w:numPr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AF787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)- реализация проекта- 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3A41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AF787C" w14:paraId="4E2E6F66" w14:textId="77777777" w:rsidTr="006D3548">
        <w:tc>
          <w:tcPr>
            <w:tcW w:w="2127" w:type="dxa"/>
            <w:gridSpan w:val="2"/>
            <w:vMerge/>
            <w:shd w:val="clear" w:color="auto" w:fill="EBF2F9" w:themeFill="accent1" w:themeFillTint="33"/>
          </w:tcPr>
          <w:p w14:paraId="56618123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2FEA64EC" w14:textId="06D2A420" w:rsidR="00A123C9" w:rsidRPr="00AF787C" w:rsidRDefault="007171CA" w:rsidP="0040403D">
            <w:pPr>
              <w:pStyle w:val="a7"/>
              <w:numPr>
                <w:ilvl w:val="0"/>
                <w:numId w:val="7"/>
              </w:numPr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AF787C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 w:rsidR="00F32F05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F32F05" w:rsidRPr="00AF7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2997" w:rsidRPr="00AF7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AF787C" w14:paraId="3653C21F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667488B3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14:paraId="5034013B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328B2123" w14:textId="5DDDC7CB" w:rsidR="004C1AE8" w:rsidRPr="00AF787C" w:rsidRDefault="004C1AE8" w:rsidP="005F1B2A">
            <w:pPr>
              <w:pStyle w:val="a7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Критерий: Образовательный уровень</w:t>
            </w:r>
          </w:p>
          <w:p w14:paraId="6F8A0D3E" w14:textId="77777777" w:rsidR="004C1AE8" w:rsidRPr="00AF787C" w:rsidRDefault="004C1AE8" w:rsidP="005F1B2A">
            <w:pPr>
              <w:pStyle w:val="a7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14:paraId="1E2AE981" w14:textId="273F3268" w:rsidR="004C1AE8" w:rsidRPr="00AF787C" w:rsidRDefault="00D151A2" w:rsidP="00E35065">
            <w:pPr>
              <w:pStyle w:val="a7"/>
              <w:numPr>
                <w:ilvl w:val="0"/>
                <w:numId w:val="10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знаний, полученных детьми о животных и их следах</w:t>
            </w:r>
          </w:p>
          <w:p w14:paraId="6F4CB594" w14:textId="0508BE9F" w:rsidR="004C1AE8" w:rsidRPr="00AF787C" w:rsidRDefault="001A0894" w:rsidP="00E35065">
            <w:pPr>
              <w:pStyle w:val="a7"/>
              <w:numPr>
                <w:ilvl w:val="0"/>
                <w:numId w:val="10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умение детьми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узнава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след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14:paraId="22C961B0" w14:textId="4CA98422" w:rsidR="004C1AE8" w:rsidRPr="00AF787C" w:rsidRDefault="001A0894" w:rsidP="00E35065">
            <w:pPr>
              <w:pStyle w:val="a7"/>
              <w:numPr>
                <w:ilvl w:val="0"/>
                <w:numId w:val="10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>пособность детей самостоятельно находить и идентифицировать следы в природе.</w:t>
            </w:r>
          </w:p>
          <w:p w14:paraId="78414D02" w14:textId="70823F84" w:rsidR="0020334D" w:rsidRPr="00AF787C" w:rsidRDefault="006B1127" w:rsidP="00E35065">
            <w:pPr>
              <w:pStyle w:val="a7"/>
              <w:numPr>
                <w:ilvl w:val="0"/>
                <w:numId w:val="10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</w:t>
            </w:r>
            <w:r w:rsidR="0020334D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пособность самостоятельно изображать следы (отпечатки) животных.</w:t>
            </w:r>
          </w:p>
          <w:p w14:paraId="24D64628" w14:textId="28FD7C26" w:rsidR="004C1AE8" w:rsidRPr="00AF787C" w:rsidRDefault="004C1AE8" w:rsidP="005F1B2A">
            <w:pPr>
              <w:pStyle w:val="a7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86F0" w14:textId="50EE7C17" w:rsidR="004C1AE8" w:rsidRPr="00AF787C" w:rsidRDefault="004C1AE8" w:rsidP="005F1B2A">
            <w:pPr>
              <w:pStyle w:val="a7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Критерий: Развитие наблюдательности и аналитических способностей</w:t>
            </w:r>
          </w:p>
          <w:p w14:paraId="2BD94854" w14:textId="77777777" w:rsidR="004C1AE8" w:rsidRPr="00AF787C" w:rsidRDefault="004C1AE8" w:rsidP="005F1B2A">
            <w:pPr>
              <w:pStyle w:val="a7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14:paraId="49B8871F" w14:textId="04DE1ED7" w:rsidR="004C1AE8" w:rsidRPr="00AF787C" w:rsidRDefault="00C537D1" w:rsidP="00E35065">
            <w:pPr>
              <w:pStyle w:val="a7"/>
              <w:numPr>
                <w:ilvl w:val="0"/>
                <w:numId w:val="11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80163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>при на</w:t>
            </w:r>
            <w:bookmarkStart w:id="0" w:name="_GoBack"/>
            <w:bookmarkEnd w:id="0"/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>блюдении за природой и поиске следов</w:t>
            </w:r>
          </w:p>
          <w:p w14:paraId="47248A7A" w14:textId="3578ED4E" w:rsidR="004C1AE8" w:rsidRPr="00AF787C" w:rsidRDefault="005F1B2A" w:rsidP="00E35065">
            <w:pPr>
              <w:pStyle w:val="a7"/>
              <w:numPr>
                <w:ilvl w:val="0"/>
                <w:numId w:val="11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детей обсуждать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след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0AADFAE" w14:textId="77421668" w:rsidR="00E24034" w:rsidRPr="00AF787C" w:rsidRDefault="00FC691F" w:rsidP="00E35065">
            <w:pPr>
              <w:pStyle w:val="a7"/>
              <w:numPr>
                <w:ilvl w:val="0"/>
                <w:numId w:val="11"/>
              </w:numPr>
              <w:ind w:left="5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722AF6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AF6" w:rsidRPr="00AF787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4C1AE8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и их поведении.</w:t>
            </w:r>
          </w:p>
        </w:tc>
      </w:tr>
      <w:tr w:rsidR="00A123C9" w:rsidRPr="00AF787C" w14:paraId="2BD94A2A" w14:textId="77777777" w:rsidTr="006D3548">
        <w:tc>
          <w:tcPr>
            <w:tcW w:w="2127" w:type="dxa"/>
            <w:gridSpan w:val="2"/>
            <w:shd w:val="clear" w:color="auto" w:fill="EBF2F9" w:themeFill="accent1" w:themeFillTint="33"/>
          </w:tcPr>
          <w:p w14:paraId="464AE3AC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AF787C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14:paraId="27421AE7" w14:textId="278BD0A4" w:rsidR="002445BF" w:rsidRDefault="00AB117D" w:rsidP="00AB117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inorEastAsia"/>
                <w:color w:val="181818"/>
              </w:rPr>
            </w:pPr>
            <w:r w:rsidRPr="00AF787C">
              <w:rPr>
                <w:rStyle w:val="c1"/>
                <w:rFonts w:eastAsiaTheme="minorEastAsia"/>
                <w:color w:val="181818"/>
              </w:rPr>
              <w:t>В результате</w:t>
            </w:r>
            <w:r w:rsidR="002445BF">
              <w:rPr>
                <w:rStyle w:val="c1"/>
                <w:rFonts w:eastAsiaTheme="minorEastAsia"/>
                <w:color w:val="181818"/>
              </w:rPr>
              <w:t xml:space="preserve"> реализации проекта дети узнают</w:t>
            </w:r>
            <w:r w:rsidR="00046C9A">
              <w:rPr>
                <w:rStyle w:val="c1"/>
                <w:rFonts w:eastAsiaTheme="minorEastAsia"/>
                <w:color w:val="181818"/>
              </w:rPr>
              <w:t>, что</w:t>
            </w:r>
            <w:r w:rsidR="002445BF">
              <w:rPr>
                <w:rStyle w:val="c1"/>
                <w:rFonts w:eastAsiaTheme="minorEastAsia"/>
                <w:color w:val="181818"/>
              </w:rPr>
              <w:t>:</w:t>
            </w:r>
          </w:p>
          <w:p w14:paraId="16EC06C0" w14:textId="603A4ED6" w:rsidR="00E35065" w:rsidRDefault="002445BF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rStyle w:val="c1"/>
                <w:rFonts w:eastAsiaTheme="minorEastAsia"/>
                <w:color w:val="181818"/>
              </w:rPr>
            </w:pPr>
            <w:r>
              <w:rPr>
                <w:rStyle w:val="c1"/>
                <w:rFonts w:eastAsiaTheme="minorEastAsia"/>
                <w:color w:val="181818"/>
              </w:rPr>
              <w:t>Л</w:t>
            </w:r>
            <w:r w:rsidR="00AB117D" w:rsidRPr="00AF787C">
              <w:rPr>
                <w:rStyle w:val="c1"/>
                <w:rFonts w:eastAsiaTheme="minorEastAsia"/>
                <w:color w:val="181818"/>
              </w:rPr>
              <w:t>юб</w:t>
            </w:r>
            <w:r w:rsidR="0088624B" w:rsidRPr="00AF787C">
              <w:rPr>
                <w:rStyle w:val="c1"/>
                <w:rFonts w:eastAsiaTheme="minorEastAsia"/>
                <w:color w:val="181818"/>
              </w:rPr>
              <w:t>ое животное</w:t>
            </w:r>
            <w:r w:rsidR="00AB117D" w:rsidRPr="00AF787C">
              <w:rPr>
                <w:rStyle w:val="c1"/>
                <w:rFonts w:eastAsiaTheme="minorEastAsia"/>
                <w:color w:val="181818"/>
              </w:rPr>
              <w:t xml:space="preserve"> может оставить на снегу</w:t>
            </w:r>
            <w:r w:rsidR="00525010" w:rsidRPr="00AF787C">
              <w:rPr>
                <w:rStyle w:val="c1"/>
                <w:rFonts w:eastAsiaTheme="minorEastAsia"/>
                <w:color w:val="181818"/>
              </w:rPr>
              <w:t xml:space="preserve"> или земле</w:t>
            </w:r>
            <w:r>
              <w:rPr>
                <w:rStyle w:val="c1"/>
                <w:rFonts w:eastAsiaTheme="minorEastAsia"/>
                <w:color w:val="181818"/>
              </w:rPr>
              <w:t xml:space="preserve"> след (отпечаток)</w:t>
            </w:r>
          </w:p>
          <w:p w14:paraId="12E91E18" w14:textId="4466FE4B" w:rsidR="002445BF" w:rsidRDefault="00AB117D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rStyle w:val="c1"/>
                <w:rFonts w:eastAsiaTheme="minorEastAsia"/>
                <w:color w:val="181818"/>
              </w:rPr>
            </w:pPr>
            <w:r w:rsidRPr="00AF787C">
              <w:rPr>
                <w:rStyle w:val="c1"/>
                <w:rFonts w:eastAsiaTheme="minorEastAsia"/>
                <w:color w:val="181818"/>
              </w:rPr>
              <w:t xml:space="preserve">Научатся </w:t>
            </w:r>
            <w:r w:rsidR="00967621" w:rsidRPr="00AF787C">
              <w:rPr>
                <w:rStyle w:val="c1"/>
                <w:rFonts w:eastAsiaTheme="minorEastAsia"/>
                <w:color w:val="181818"/>
              </w:rPr>
              <w:t>выделят</w:t>
            </w:r>
            <w:r w:rsidR="002445BF">
              <w:rPr>
                <w:rStyle w:val="c1"/>
                <w:rFonts w:eastAsiaTheme="minorEastAsia"/>
                <w:color w:val="181818"/>
              </w:rPr>
              <w:t>ь их отличительные особенности</w:t>
            </w:r>
          </w:p>
          <w:p w14:paraId="32D24A30" w14:textId="69DF88D8" w:rsidR="002445BF" w:rsidRDefault="002445BF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rStyle w:val="c1"/>
                <w:rFonts w:eastAsiaTheme="minorEastAsia"/>
                <w:color w:val="181818"/>
              </w:rPr>
            </w:pPr>
            <w:r>
              <w:rPr>
                <w:rStyle w:val="c1"/>
                <w:rFonts w:eastAsiaTheme="minorEastAsia"/>
                <w:color w:val="181818"/>
              </w:rPr>
              <w:t>У</w:t>
            </w:r>
            <w:r w:rsidR="00AB117D" w:rsidRPr="00AF787C">
              <w:rPr>
                <w:rStyle w:val="c1"/>
                <w:rFonts w:eastAsiaTheme="minorEastAsia"/>
                <w:color w:val="181818"/>
              </w:rPr>
              <w:t>знавать кому принадлежат следы</w:t>
            </w:r>
            <w:r w:rsidR="00D838B9" w:rsidRPr="00AF787C">
              <w:rPr>
                <w:rStyle w:val="c1"/>
                <w:rFonts w:eastAsiaTheme="minorEastAsia"/>
                <w:color w:val="181818"/>
              </w:rPr>
              <w:t xml:space="preserve"> по размеру и форме сл</w:t>
            </w:r>
            <w:r>
              <w:rPr>
                <w:rStyle w:val="c1"/>
                <w:rFonts w:eastAsiaTheme="minorEastAsia"/>
                <w:color w:val="181818"/>
              </w:rPr>
              <w:t>еда</w:t>
            </w:r>
            <w:r w:rsidR="00967621" w:rsidRPr="00AF787C">
              <w:rPr>
                <w:rStyle w:val="c1"/>
                <w:rFonts w:eastAsiaTheme="minorEastAsia"/>
                <w:color w:val="181818"/>
              </w:rPr>
              <w:t xml:space="preserve"> </w:t>
            </w:r>
          </w:p>
          <w:p w14:paraId="43BB8A91" w14:textId="3FC4A4B1" w:rsidR="002445BF" w:rsidRDefault="002445BF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rStyle w:val="c1"/>
                <w:rFonts w:eastAsiaTheme="minorEastAsia"/>
                <w:color w:val="181818"/>
              </w:rPr>
            </w:pPr>
            <w:r>
              <w:rPr>
                <w:rStyle w:val="c1"/>
                <w:rFonts w:eastAsiaTheme="minorEastAsia"/>
                <w:color w:val="181818"/>
              </w:rPr>
              <w:t>Н</w:t>
            </w:r>
            <w:r w:rsidR="00D838B9" w:rsidRPr="00AF787C">
              <w:rPr>
                <w:rStyle w:val="c1"/>
                <w:rFonts w:eastAsiaTheme="minorEastAsia"/>
                <w:color w:val="181818"/>
              </w:rPr>
              <w:t>азывать</w:t>
            </w:r>
            <w:r>
              <w:rPr>
                <w:rStyle w:val="c1"/>
                <w:rFonts w:eastAsiaTheme="minorEastAsia"/>
                <w:color w:val="181818"/>
              </w:rPr>
              <w:t xml:space="preserve"> и доказывать свою точку зрения</w:t>
            </w:r>
          </w:p>
          <w:p w14:paraId="30EF4174" w14:textId="54C4DA12" w:rsidR="002445BF" w:rsidRDefault="00AB117D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rStyle w:val="c1"/>
                <w:rFonts w:eastAsiaTheme="minorEastAsia"/>
                <w:color w:val="181818"/>
              </w:rPr>
            </w:pPr>
            <w:r w:rsidRPr="00AF787C">
              <w:rPr>
                <w:rStyle w:val="c1"/>
                <w:rFonts w:eastAsiaTheme="minorEastAsia"/>
                <w:color w:val="181818"/>
              </w:rPr>
              <w:t xml:space="preserve">Определять направление </w:t>
            </w:r>
            <w:r w:rsidR="00D838B9" w:rsidRPr="00AF787C">
              <w:rPr>
                <w:rStyle w:val="c1"/>
                <w:rFonts w:eastAsiaTheme="minorEastAsia"/>
                <w:color w:val="181818"/>
              </w:rPr>
              <w:t xml:space="preserve">движения </w:t>
            </w:r>
            <w:r w:rsidR="002445BF">
              <w:rPr>
                <w:rStyle w:val="c1"/>
                <w:rFonts w:eastAsiaTheme="minorEastAsia"/>
                <w:color w:val="181818"/>
              </w:rPr>
              <w:t>следов</w:t>
            </w:r>
          </w:p>
          <w:p w14:paraId="4CF4E945" w14:textId="487F0065" w:rsidR="00AB117D" w:rsidRPr="00AF787C" w:rsidRDefault="00E35065" w:rsidP="002445BF">
            <w:pPr>
              <w:pStyle w:val="c1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</w:rPr>
            </w:pPr>
            <w:r>
              <w:rPr>
                <w:rStyle w:val="c1"/>
                <w:rFonts w:eastAsiaTheme="minorEastAsia"/>
                <w:color w:val="181818"/>
              </w:rPr>
              <w:t>Повысят</w:t>
            </w:r>
            <w:r w:rsidR="00AB117D" w:rsidRPr="00AF787C">
              <w:rPr>
                <w:rStyle w:val="c1"/>
                <w:rFonts w:eastAsiaTheme="minorEastAsia"/>
                <w:color w:val="181818"/>
              </w:rPr>
              <w:t xml:space="preserve"> познавательный и исследовательский интерес к природ</w:t>
            </w:r>
            <w:r w:rsidR="00A10F35" w:rsidRPr="00AF787C">
              <w:rPr>
                <w:rStyle w:val="c1"/>
                <w:rFonts w:eastAsiaTheme="minorEastAsia"/>
                <w:color w:val="181818"/>
              </w:rPr>
              <w:t>е</w:t>
            </w:r>
            <w:r w:rsidR="00AB117D" w:rsidRPr="00AF787C">
              <w:rPr>
                <w:rStyle w:val="c1"/>
                <w:rFonts w:eastAsiaTheme="minorEastAsia"/>
                <w:color w:val="181818"/>
              </w:rPr>
              <w:t>.</w:t>
            </w:r>
          </w:p>
          <w:p w14:paraId="59FBCC4B" w14:textId="4C03E5B8" w:rsidR="00C6405C" w:rsidRPr="00AF787C" w:rsidRDefault="00C6405C" w:rsidP="00C6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5E" w:rsidRPr="00AF787C" w14:paraId="47A79E6B" w14:textId="77777777" w:rsidTr="00877712">
        <w:tc>
          <w:tcPr>
            <w:tcW w:w="426" w:type="dxa"/>
            <w:shd w:val="clear" w:color="auto" w:fill="E2EFD9" w:themeFill="accent6" w:themeFillTint="33"/>
          </w:tcPr>
          <w:p w14:paraId="49FEFCD5" w14:textId="77777777" w:rsidR="00A123C9" w:rsidRPr="00AF787C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6364D78" w14:textId="77777777" w:rsidR="00A123C9" w:rsidRPr="00AF787C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C46E97B" w14:textId="77777777" w:rsidR="00A123C9" w:rsidRPr="00AF787C" w:rsidRDefault="00A123C9" w:rsidP="00103741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77FB4F" w14:textId="77777777" w:rsidR="00A123C9" w:rsidRPr="00AF787C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0F0E7A1" w14:textId="77777777" w:rsidR="00A123C9" w:rsidRPr="00AF787C" w:rsidRDefault="00A123C9" w:rsidP="0062567E">
            <w:pPr>
              <w:tabs>
                <w:tab w:val="left" w:pos="8175"/>
              </w:tabs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4F2F4D7" w14:textId="77777777" w:rsidR="00A123C9" w:rsidRPr="00AF787C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307A5E" w:rsidRPr="00AF787C" w14:paraId="6C570E8F" w14:textId="77777777" w:rsidTr="00877712">
        <w:trPr>
          <w:trHeight w:val="741"/>
        </w:trPr>
        <w:tc>
          <w:tcPr>
            <w:tcW w:w="426" w:type="dxa"/>
          </w:tcPr>
          <w:p w14:paraId="04753F33" w14:textId="77777777" w:rsidR="00A123C9" w:rsidRPr="00AF787C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063037" w14:textId="77777777" w:rsidR="00A123C9" w:rsidRPr="00AF787C" w:rsidRDefault="00A123C9" w:rsidP="006D3548">
            <w:pPr>
              <w:tabs>
                <w:tab w:val="left" w:pos="8175"/>
              </w:tabs>
              <w:spacing w:after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10" w:type="dxa"/>
          </w:tcPr>
          <w:p w14:paraId="6C4D72E8" w14:textId="0DD05EA7" w:rsidR="00BE361F" w:rsidRPr="00AF787C" w:rsidRDefault="00593245" w:rsidP="00BE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  <w:r w:rsidR="00103741" w:rsidRPr="00AF787C">
              <w:rPr>
                <w:rFonts w:ascii="Times New Roman" w:hAnsi="Times New Roman" w:cs="Times New Roman"/>
                <w:sz w:val="24"/>
                <w:szCs w:val="24"/>
              </w:rPr>
              <w:t>. Постановка цели и задач проект</w:t>
            </w:r>
            <w:r w:rsidR="00A533BD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03741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BDE93" w14:textId="006C7617" w:rsidR="00750C1E" w:rsidRPr="00AF787C" w:rsidRDefault="00750C1E" w:rsidP="00BE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Разработка плана по реализации проекта, подбор </w:t>
            </w:r>
            <w:r w:rsidR="00BC57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методической 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литературы, 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иллюстраций, материала.</w:t>
            </w:r>
          </w:p>
          <w:p w14:paraId="412F822C" w14:textId="651FAF8A" w:rsidR="004C4C6B" w:rsidRPr="00AF787C" w:rsidRDefault="00A031C5" w:rsidP="00BE36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3B67EF" w:rsidRPr="00AF787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B0D6C" w14:textId="09A9656A" w:rsidR="003B67EF" w:rsidRPr="00AF787C" w:rsidRDefault="003B67EF" w:rsidP="00A0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0EA34D" w14:textId="27074360" w:rsidR="006E7FE5" w:rsidRPr="00AF787C" w:rsidRDefault="006E7FE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проекта.</w:t>
            </w:r>
            <w:r w:rsidR="00A533BD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по маршруту выходного дня.</w:t>
            </w:r>
          </w:p>
          <w:p w14:paraId="329CBD5B" w14:textId="5CB078E3" w:rsidR="006E7FE5" w:rsidRPr="00AF787C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критерия успеха. </w:t>
            </w:r>
          </w:p>
          <w:p w14:paraId="43696EA8" w14:textId="403C877F" w:rsidR="00103741" w:rsidRPr="00AF787C" w:rsidRDefault="006E7FE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одбор стихотворений,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о животных, </w:t>
            </w:r>
            <w:r w:rsidR="00C82256" w:rsidRPr="00AF787C">
              <w:rPr>
                <w:rFonts w:ascii="Times New Roman" w:hAnsi="Times New Roman" w:cs="Times New Roman"/>
                <w:sz w:val="24"/>
                <w:szCs w:val="24"/>
              </w:rPr>
              <w:t>сказок, загадок</w:t>
            </w:r>
            <w:r w:rsidR="00DE53A7" w:rsidRPr="00AF7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33BD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, игр.</w:t>
            </w:r>
          </w:p>
          <w:p w14:paraId="564EBC61" w14:textId="2C73A9EE" w:rsidR="00103741" w:rsidRPr="00AF787C" w:rsidRDefault="006E7FE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A031C5"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богащени</w:t>
            </w:r>
            <w:r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е развивающей</w:t>
            </w:r>
            <w:r w:rsidR="00A031C5"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предметно – пространственной среды</w:t>
            </w:r>
            <w:r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иллюстрациями, </w:t>
            </w:r>
            <w:r w:rsidR="00DE53A7"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книгами, </w:t>
            </w:r>
            <w:r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игрушками</w:t>
            </w:r>
            <w:r w:rsidR="00A031C5"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 «</w:t>
            </w:r>
            <w:r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Чьи следы?</w:t>
            </w:r>
            <w:r w:rsidR="00A031C5" w:rsidRPr="00AF787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77E9DAB3" w14:textId="77777777" w:rsidR="00A123C9" w:rsidRPr="00AF787C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  <w:p w14:paraId="259DAE68" w14:textId="78A3449B" w:rsidR="00A031C5" w:rsidRPr="00AF787C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2D38851A" w14:textId="17B50FB1" w:rsidR="00A123C9" w:rsidRPr="00AF787C" w:rsidRDefault="00BD3EAD" w:rsidP="00587968">
            <w:pPr>
              <w:tabs>
                <w:tab w:val="left" w:pos="8175"/>
              </w:tabs>
              <w:spacing w:after="0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099" w:rsidRPr="00A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741" w:rsidRPr="00AF7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741"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741" w:rsidRPr="00A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A5E" w:rsidRPr="00AF787C" w14:paraId="037FEE63" w14:textId="77777777" w:rsidTr="00877712">
        <w:trPr>
          <w:trHeight w:val="741"/>
        </w:trPr>
        <w:tc>
          <w:tcPr>
            <w:tcW w:w="426" w:type="dxa"/>
          </w:tcPr>
          <w:p w14:paraId="62D6752A" w14:textId="77777777" w:rsidR="004B6349" w:rsidRPr="00AF787C" w:rsidRDefault="004B6349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5859B7C7" w14:textId="77777777" w:rsidR="004B6349" w:rsidRPr="00AF787C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10" w:type="dxa"/>
          </w:tcPr>
          <w:p w14:paraId="2A0A71C0" w14:textId="182B553F" w:rsidR="00E04229" w:rsidRPr="00AF787C" w:rsidRDefault="00E04229" w:rsidP="008777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Внесение в развивающую среду</w:t>
            </w:r>
            <w:r w:rsidR="00DB40BF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BBB" w:rsidRPr="00AF787C">
              <w:rPr>
                <w:rFonts w:ascii="Times New Roman" w:hAnsi="Times New Roman" w:cs="Times New Roman"/>
                <w:sz w:val="24"/>
                <w:szCs w:val="24"/>
              </w:rPr>
              <w:t>иллюстрации, книги</w:t>
            </w:r>
            <w:r w:rsidR="002E6C92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 рассказами о животных, сказки, загадки,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2E6C92"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A0D91" w14:textId="77777777" w:rsidR="00E04229" w:rsidRPr="00AF787C" w:rsidRDefault="00E04229" w:rsidP="008777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0304" w14:textId="77777777" w:rsidR="00E04229" w:rsidRPr="00AF787C" w:rsidRDefault="00E04229" w:rsidP="00E0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творческой активности детей путем нетрадиционного рисования. </w:t>
            </w:r>
          </w:p>
          <w:p w14:paraId="67BFDF40" w14:textId="6DBA9A9B" w:rsidR="00877712" w:rsidRPr="00AF787C" w:rsidRDefault="00877712" w:rsidP="008777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для плаката. </w:t>
            </w:r>
          </w:p>
          <w:p w14:paraId="00896934" w14:textId="4805301B" w:rsidR="00877712" w:rsidRPr="00AF787C" w:rsidRDefault="00877712" w:rsidP="00D73856">
            <w:pPr>
              <w:pStyle w:val="1"/>
              <w:spacing w:before="0" w:line="240" w:lineRule="auto"/>
              <w:ind w:right="24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5B665B" w14:textId="57D0B811" w:rsidR="004B6349" w:rsidRPr="00AF787C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706C1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F706C1" w:rsidRPr="00AF787C">
              <w:rPr>
                <w:rFonts w:ascii="Times New Roman" w:hAnsi="Times New Roman" w:cs="Times New Roman"/>
                <w:sz w:val="24"/>
                <w:szCs w:val="24"/>
              </w:rPr>
              <w:t>х ситуаций 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игр с детьми</w:t>
            </w:r>
            <w:r w:rsidR="008A4F2B"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909B2" w14:textId="5B48AE81" w:rsidR="00A031C5" w:rsidRPr="00AF787C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5EAD39" w14:textId="127D6AC6" w:rsidR="00DB40BF" w:rsidRPr="00AF787C" w:rsidRDefault="00DB40BF" w:rsidP="00877712">
            <w:pPr>
              <w:pStyle w:val="1"/>
              <w:spacing w:before="0" w:line="240" w:lineRule="auto"/>
              <w:ind w:right="24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Обогащённая среда по теме проекта.</w:t>
            </w:r>
          </w:p>
          <w:p w14:paraId="2BBF421D" w14:textId="27B1E303" w:rsidR="00877712" w:rsidRPr="00AF787C" w:rsidRDefault="00877712" w:rsidP="00877712">
            <w:pPr>
              <w:pStyle w:val="1"/>
              <w:spacing w:before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 </w:t>
            </w:r>
            <w:r w:rsidRPr="00AF787C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Глушкова Н. </w:t>
            </w: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«Чьи следы?», </w:t>
            </w: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Книга автора И. Трусов</w:t>
            </w: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«Чьи следы? Маша и Медведь Книжка-мозаика», </w:t>
            </w:r>
            <w:r w:rsidRPr="00AF78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Воронкова Л.Ф. «Снег идет», Толстой А.Н. «Еж», «Лиса»</w:t>
            </w:r>
          </w:p>
          <w:p w14:paraId="63582C86" w14:textId="5C0C0FB3" w:rsidR="00877712" w:rsidRPr="00AF787C" w:rsidRDefault="00877712" w:rsidP="008777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«Как у нашего кота...»</w:t>
            </w:r>
            <w:r w:rsidR="00DB40BF"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E93AA" w14:textId="137DF691" w:rsidR="00877712" w:rsidRPr="00AF787C" w:rsidRDefault="00877712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02BE" w14:textId="500C18C7" w:rsidR="00CA4C12" w:rsidRPr="00AF787C" w:rsidRDefault="00CA4C12" w:rsidP="00CA4C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 иллюстраций, альбомов, фотографий по теме «Следы на снегу».</w:t>
            </w:r>
          </w:p>
          <w:p w14:paraId="6268DE22" w14:textId="77777777" w:rsidR="00CA4C12" w:rsidRPr="00AF787C" w:rsidRDefault="00CA4C12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732C" w14:textId="77777777" w:rsidR="004062C4" w:rsidRPr="00AF787C" w:rsidRDefault="00DB40BF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задач.</w:t>
            </w:r>
            <w:r w:rsidR="00750C1E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Беседы с детьми по теме проекта.</w:t>
            </w:r>
          </w:p>
          <w:p w14:paraId="03F894C0" w14:textId="48157403" w:rsidR="008A4F2B" w:rsidRPr="00AF787C" w:rsidRDefault="00CA4C12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Наблюдения</w:t>
            </w:r>
            <w:r w:rsidR="006B112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</w:t>
            </w:r>
            <w:r w:rsidR="00BB6345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эксперименты на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улице</w:t>
            </w:r>
            <w:r w:rsidR="006B112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 «Следы машин», «Ангелы», «Здесь был Я», «Чьи это следы?», «Куда ведут следы?»</w:t>
            </w:r>
            <w:r w:rsidR="00BB6345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308F8B9D" w14:textId="77777777" w:rsidR="008A4F2B" w:rsidRPr="00AF787C" w:rsidRDefault="008A4F2B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8CDE" w14:textId="7BFAC2C4" w:rsidR="00877712" w:rsidRPr="00AF787C" w:rsidRDefault="008A4F2B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Ознакомление детей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35992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нетрадиционной техникой рисования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92" w:rsidRPr="00AF7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712" w:rsidRPr="00AF787C">
              <w:rPr>
                <w:rFonts w:ascii="Times New Roman" w:hAnsi="Times New Roman" w:cs="Times New Roman"/>
                <w:sz w:val="24"/>
                <w:szCs w:val="24"/>
              </w:rPr>
              <w:t>оттиск на бумаге</w:t>
            </w:r>
            <w:r w:rsidR="00235992" w:rsidRPr="00AF7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7712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BF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712" w:rsidRPr="00AF787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235992" w:rsidRPr="00AF78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77712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 кошечки. </w:t>
            </w:r>
          </w:p>
          <w:p w14:paraId="770B74FE" w14:textId="03341A09" w:rsidR="00877712" w:rsidRPr="00AF787C" w:rsidRDefault="00877712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742E" w14:textId="1D432089" w:rsidR="00750C1E" w:rsidRPr="00AF787C" w:rsidRDefault="00420BBB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>ети познакомились с новыми пальчиковыми и подвижными играми</w:t>
            </w:r>
            <w:r w:rsidR="006B1127" w:rsidRPr="00AF7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112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«Совушка», «Перелет птиц», «Волк и зайцы», «У медведя во бору»</w:t>
            </w:r>
            <w:r w:rsidR="00D410C9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;</w:t>
            </w:r>
          </w:p>
          <w:p w14:paraId="7C746EEC" w14:textId="03531C09" w:rsidR="00CA4C12" w:rsidRPr="00AF787C" w:rsidRDefault="00750C1E" w:rsidP="00CA4C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дидактически</w:t>
            </w:r>
            <w:r w:rsidR="00CA4C12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игр</w:t>
            </w:r>
            <w:r w:rsidR="00CA4C12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ами</w:t>
            </w:r>
            <w:r w:rsidR="006B112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 «Четвертый лишний», «Что изменилось», «Кто бежал?», «Куда ведут следы?»</w:t>
            </w:r>
          </w:p>
          <w:p w14:paraId="65DDEAA1" w14:textId="77777777" w:rsidR="00CA4C12" w:rsidRPr="00AF787C" w:rsidRDefault="00CA4C12" w:rsidP="00CA4C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173F8332" w14:textId="7E5A94AA" w:rsidR="00A031C5" w:rsidRPr="00AF787C" w:rsidRDefault="008A4F2B" w:rsidP="00CA4C12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Игра-путешествие «Угадай, чьи следы»</w:t>
            </w:r>
            <w:r w:rsidR="006B1127" w:rsidRPr="00AF78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54EA7FBD" w14:textId="562D6A06" w:rsidR="004B6349" w:rsidRPr="00AF787C" w:rsidRDefault="00A031C5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  <w:r w:rsidR="00307A5E" w:rsidRPr="00AF7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ABCEB" w14:textId="13DB513F" w:rsidR="00307A5E" w:rsidRPr="00AF787C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Родители детей.</w:t>
            </w:r>
          </w:p>
          <w:p w14:paraId="7A98C411" w14:textId="4BAA0765" w:rsidR="00307A5E" w:rsidRPr="00AF787C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87D1BB" w14:textId="37CB9237" w:rsidR="004B6349" w:rsidRPr="00AF787C" w:rsidRDefault="00021099" w:rsidP="00587968">
            <w:pPr>
              <w:tabs>
                <w:tab w:val="left" w:pos="8175"/>
              </w:tabs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1C5" w:rsidRPr="00AF7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A6B523" w14:textId="68AEA6F0" w:rsidR="00A031C5" w:rsidRPr="00AF787C" w:rsidRDefault="00A031C5" w:rsidP="00587968">
            <w:pPr>
              <w:tabs>
                <w:tab w:val="left" w:pos="8175"/>
              </w:tabs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21099" w:rsidRPr="00AF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C4F" w:rsidRPr="00AF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1099" w:rsidRPr="00AF7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A5E" w:rsidRPr="00AF787C" w14:paraId="1F95A0AE" w14:textId="77777777" w:rsidTr="00877712">
        <w:trPr>
          <w:trHeight w:val="741"/>
        </w:trPr>
        <w:tc>
          <w:tcPr>
            <w:tcW w:w="426" w:type="dxa"/>
          </w:tcPr>
          <w:p w14:paraId="5DE90A4E" w14:textId="77777777" w:rsidR="004B6349" w:rsidRPr="00AF787C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1EB0E7A1" w14:textId="711F4EC6" w:rsidR="00DB1487" w:rsidRDefault="00DB1487" w:rsidP="00307A5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14:paraId="503D30F8" w14:textId="31943B3A" w:rsidR="004B6349" w:rsidRPr="00AF787C" w:rsidRDefault="004B6349" w:rsidP="00307A5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410" w:type="dxa"/>
          </w:tcPr>
          <w:p w14:paraId="568C83BE" w14:textId="56B42F39" w:rsidR="00307A5E" w:rsidRPr="00AF787C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37785"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детям продемонстрировать результаты данного </w:t>
            </w:r>
            <w:r w:rsidRPr="00AF787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F13D868" w14:textId="50A88AB3" w:rsidR="009568A2" w:rsidRPr="00AF787C" w:rsidRDefault="009568A2" w:rsidP="00A920CB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Создание плаката со следами животных на</w:t>
            </w:r>
            <w:r w:rsidR="00C80EAC">
              <w:rPr>
                <w:rFonts w:ascii="Times New Roman" w:hAnsi="Times New Roman" w:cs="Times New Roman"/>
                <w:sz w:val="24"/>
                <w:szCs w:val="24"/>
              </w:rPr>
              <w:t xml:space="preserve"> основе родительских фотографий, макет «Жители леса»</w:t>
            </w:r>
          </w:p>
          <w:p w14:paraId="67A6EE35" w14:textId="1C193023" w:rsidR="004B6349" w:rsidRPr="00AF787C" w:rsidRDefault="004B6349" w:rsidP="00A920CB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D4D76" w14:textId="140D0D91" w:rsidR="004B6349" w:rsidRPr="00AF787C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276" w:type="dxa"/>
          </w:tcPr>
          <w:p w14:paraId="3B61520D" w14:textId="419C3B9A" w:rsidR="00307A5E" w:rsidRPr="00AF787C" w:rsidRDefault="00307A5E" w:rsidP="00DF72B3">
            <w:pPr>
              <w:tabs>
                <w:tab w:val="left" w:pos="8175"/>
              </w:tabs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F72B3" w:rsidRPr="00AF78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72B3" w:rsidRPr="00AF7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6AD506" w14:textId="77777777" w:rsidR="00205703" w:rsidRDefault="00CA094D"/>
    <w:sectPr w:rsidR="00205703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B042" w14:textId="77777777" w:rsidR="00937349" w:rsidRDefault="00937349">
      <w:pPr>
        <w:spacing w:after="0" w:line="240" w:lineRule="auto"/>
      </w:pPr>
      <w:r>
        <w:separator/>
      </w:r>
    </w:p>
  </w:endnote>
  <w:endnote w:type="continuationSeparator" w:id="0">
    <w:p w14:paraId="22707800" w14:textId="77777777" w:rsidR="00937349" w:rsidRDefault="0093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5AE7" w14:textId="77777777" w:rsidR="00937349" w:rsidRDefault="00937349">
      <w:pPr>
        <w:spacing w:after="0" w:line="240" w:lineRule="auto"/>
      </w:pPr>
      <w:r>
        <w:separator/>
      </w:r>
    </w:p>
  </w:footnote>
  <w:footnote w:type="continuationSeparator" w:id="0">
    <w:p w14:paraId="00CF8DF4" w14:textId="77777777" w:rsidR="00937349" w:rsidRDefault="0093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05C6" w14:textId="4E9C3062" w:rsidR="005746DC" w:rsidRDefault="00CA094D">
    <w:pPr>
      <w:pStyle w:val="a4"/>
      <w:jc w:val="right"/>
    </w:pPr>
  </w:p>
  <w:p w14:paraId="5CEF3486" w14:textId="77777777" w:rsidR="005746DC" w:rsidRDefault="00CA09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7F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4AD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55F9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48B0"/>
    <w:multiLevelType w:val="hybridMultilevel"/>
    <w:tmpl w:val="A0D0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B51C7"/>
    <w:multiLevelType w:val="hybridMultilevel"/>
    <w:tmpl w:val="287EF5FA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" w15:restartNumberingAfterBreak="0">
    <w:nsid w:val="53D14D55"/>
    <w:multiLevelType w:val="hybridMultilevel"/>
    <w:tmpl w:val="E00CE2EC"/>
    <w:lvl w:ilvl="0" w:tplc="2E5A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A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A3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A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A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8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8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E5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06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2189A"/>
    <w:multiLevelType w:val="hybridMultilevel"/>
    <w:tmpl w:val="1CB4992C"/>
    <w:lvl w:ilvl="0" w:tplc="FF58739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7CA5AA3"/>
    <w:multiLevelType w:val="hybridMultilevel"/>
    <w:tmpl w:val="EC762BE6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D"/>
    <w:rsid w:val="000072C4"/>
    <w:rsid w:val="00007D8A"/>
    <w:rsid w:val="00021099"/>
    <w:rsid w:val="00026747"/>
    <w:rsid w:val="00046C9A"/>
    <w:rsid w:val="000D2CA5"/>
    <w:rsid w:val="0010309B"/>
    <w:rsid w:val="00103741"/>
    <w:rsid w:val="0010668C"/>
    <w:rsid w:val="00126145"/>
    <w:rsid w:val="0016119D"/>
    <w:rsid w:val="00193E0B"/>
    <w:rsid w:val="001A0894"/>
    <w:rsid w:val="001C797C"/>
    <w:rsid w:val="001E6023"/>
    <w:rsid w:val="001F40FB"/>
    <w:rsid w:val="0020334D"/>
    <w:rsid w:val="00225D0E"/>
    <w:rsid w:val="002357CD"/>
    <w:rsid w:val="00235992"/>
    <w:rsid w:val="00241CA2"/>
    <w:rsid w:val="002445BF"/>
    <w:rsid w:val="00244927"/>
    <w:rsid w:val="0026632A"/>
    <w:rsid w:val="00267C28"/>
    <w:rsid w:val="00275A26"/>
    <w:rsid w:val="002761AD"/>
    <w:rsid w:val="00283944"/>
    <w:rsid w:val="002B1497"/>
    <w:rsid w:val="002E6C92"/>
    <w:rsid w:val="00307A5E"/>
    <w:rsid w:val="00337785"/>
    <w:rsid w:val="0037430A"/>
    <w:rsid w:val="00377144"/>
    <w:rsid w:val="00390B5A"/>
    <w:rsid w:val="003B67EF"/>
    <w:rsid w:val="003C237E"/>
    <w:rsid w:val="0040403D"/>
    <w:rsid w:val="004062C4"/>
    <w:rsid w:val="00414068"/>
    <w:rsid w:val="00420BBB"/>
    <w:rsid w:val="00471B6C"/>
    <w:rsid w:val="0047214F"/>
    <w:rsid w:val="004B49AE"/>
    <w:rsid w:val="004B6349"/>
    <w:rsid w:val="004C1AE8"/>
    <w:rsid w:val="004C4C6B"/>
    <w:rsid w:val="004D1D40"/>
    <w:rsid w:val="004E1C94"/>
    <w:rsid w:val="00525010"/>
    <w:rsid w:val="005278F9"/>
    <w:rsid w:val="0057096B"/>
    <w:rsid w:val="00587968"/>
    <w:rsid w:val="00593245"/>
    <w:rsid w:val="005976EB"/>
    <w:rsid w:val="005A1BD9"/>
    <w:rsid w:val="005A54A9"/>
    <w:rsid w:val="005F1B2A"/>
    <w:rsid w:val="0061169F"/>
    <w:rsid w:val="0062567E"/>
    <w:rsid w:val="00640F65"/>
    <w:rsid w:val="00660BB5"/>
    <w:rsid w:val="006B1127"/>
    <w:rsid w:val="006D2D48"/>
    <w:rsid w:val="006D3548"/>
    <w:rsid w:val="006E7FE5"/>
    <w:rsid w:val="007171CA"/>
    <w:rsid w:val="00722AF6"/>
    <w:rsid w:val="00750C1E"/>
    <w:rsid w:val="00752802"/>
    <w:rsid w:val="00761B8D"/>
    <w:rsid w:val="00770DF1"/>
    <w:rsid w:val="007870FA"/>
    <w:rsid w:val="007B079B"/>
    <w:rsid w:val="007C05FA"/>
    <w:rsid w:val="007C6012"/>
    <w:rsid w:val="007D1519"/>
    <w:rsid w:val="007E238F"/>
    <w:rsid w:val="007E6A6C"/>
    <w:rsid w:val="00801638"/>
    <w:rsid w:val="008049AF"/>
    <w:rsid w:val="00843A21"/>
    <w:rsid w:val="00877712"/>
    <w:rsid w:val="0088624B"/>
    <w:rsid w:val="00894D9E"/>
    <w:rsid w:val="008A4F2B"/>
    <w:rsid w:val="008C3CEA"/>
    <w:rsid w:val="008D0625"/>
    <w:rsid w:val="008D7435"/>
    <w:rsid w:val="00922372"/>
    <w:rsid w:val="00937349"/>
    <w:rsid w:val="009568A2"/>
    <w:rsid w:val="00967621"/>
    <w:rsid w:val="00980568"/>
    <w:rsid w:val="009943F5"/>
    <w:rsid w:val="009C3DCF"/>
    <w:rsid w:val="009E3AF9"/>
    <w:rsid w:val="00A031C5"/>
    <w:rsid w:val="00A10F35"/>
    <w:rsid w:val="00A123C9"/>
    <w:rsid w:val="00A33E4B"/>
    <w:rsid w:val="00A533BD"/>
    <w:rsid w:val="00A54119"/>
    <w:rsid w:val="00A84C3B"/>
    <w:rsid w:val="00A920CB"/>
    <w:rsid w:val="00A97600"/>
    <w:rsid w:val="00AB117D"/>
    <w:rsid w:val="00AC0FE2"/>
    <w:rsid w:val="00AD2292"/>
    <w:rsid w:val="00AE4485"/>
    <w:rsid w:val="00AF787C"/>
    <w:rsid w:val="00B37CE1"/>
    <w:rsid w:val="00B5017E"/>
    <w:rsid w:val="00B72763"/>
    <w:rsid w:val="00B72C13"/>
    <w:rsid w:val="00BA3D76"/>
    <w:rsid w:val="00BA4877"/>
    <w:rsid w:val="00BB6345"/>
    <w:rsid w:val="00BC512E"/>
    <w:rsid w:val="00BC5753"/>
    <w:rsid w:val="00BD3EAD"/>
    <w:rsid w:val="00BE361F"/>
    <w:rsid w:val="00C33CE2"/>
    <w:rsid w:val="00C537D1"/>
    <w:rsid w:val="00C5761C"/>
    <w:rsid w:val="00C6405C"/>
    <w:rsid w:val="00C70007"/>
    <w:rsid w:val="00C80EAC"/>
    <w:rsid w:val="00C82256"/>
    <w:rsid w:val="00CA094D"/>
    <w:rsid w:val="00CA4C12"/>
    <w:rsid w:val="00CC11FE"/>
    <w:rsid w:val="00CC7DDD"/>
    <w:rsid w:val="00CF0209"/>
    <w:rsid w:val="00CF375E"/>
    <w:rsid w:val="00D151A2"/>
    <w:rsid w:val="00D410C9"/>
    <w:rsid w:val="00D469C9"/>
    <w:rsid w:val="00D73856"/>
    <w:rsid w:val="00D76C4F"/>
    <w:rsid w:val="00D838B9"/>
    <w:rsid w:val="00D83A41"/>
    <w:rsid w:val="00D906E0"/>
    <w:rsid w:val="00DA26EC"/>
    <w:rsid w:val="00DB1487"/>
    <w:rsid w:val="00DB40BF"/>
    <w:rsid w:val="00DC19DA"/>
    <w:rsid w:val="00DC4943"/>
    <w:rsid w:val="00DE53A7"/>
    <w:rsid w:val="00DF72B3"/>
    <w:rsid w:val="00E02997"/>
    <w:rsid w:val="00E04229"/>
    <w:rsid w:val="00E24034"/>
    <w:rsid w:val="00E35065"/>
    <w:rsid w:val="00E37E6D"/>
    <w:rsid w:val="00E56E74"/>
    <w:rsid w:val="00E94494"/>
    <w:rsid w:val="00EB5841"/>
    <w:rsid w:val="00EB5C5D"/>
    <w:rsid w:val="00ED0225"/>
    <w:rsid w:val="00ED554B"/>
    <w:rsid w:val="00F03FEB"/>
    <w:rsid w:val="00F32F05"/>
    <w:rsid w:val="00F706C1"/>
    <w:rsid w:val="00F76726"/>
    <w:rsid w:val="00F7743A"/>
    <w:rsid w:val="00F904E8"/>
    <w:rsid w:val="00FA504D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94D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4C6B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117D"/>
  </w:style>
  <w:style w:type="paragraph" w:styleId="a9">
    <w:name w:val="footer"/>
    <w:basedOn w:val="a"/>
    <w:link w:val="aa"/>
    <w:uiPriority w:val="99"/>
    <w:unhideWhenUsed/>
    <w:rsid w:val="00F7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43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6"/>
    <w:rPr>
      <w:rFonts w:asciiTheme="majorHAnsi" w:eastAsiaTheme="majorEastAsia" w:hAnsiTheme="majorHAnsi" w:cstheme="majorBidi"/>
      <w:color w:val="4F94D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C3E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116</cp:revision>
  <dcterms:created xsi:type="dcterms:W3CDTF">2023-12-11T11:46:00Z</dcterms:created>
  <dcterms:modified xsi:type="dcterms:W3CDTF">2025-01-27T14:11:00Z</dcterms:modified>
</cp:coreProperties>
</file>