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120" w:before="300"/>
        <w:ind w:firstLine="0" w:left="0" w:right="0"/>
        <w:jc w:val="center"/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</w:pP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Детский  театр 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по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 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стихотворению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 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А.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 Л.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 Барто</w:t>
      </w:r>
    </w:p>
    <w:p w14:paraId="02000000">
      <w:pPr>
        <w:pStyle w:val="Style_1"/>
        <w:widowControl w:val="1"/>
        <w:spacing w:after="120" w:before="300"/>
        <w:ind w:firstLine="0" w:left="0" w:right="0"/>
        <w:jc w:val="center"/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</w:pP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 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«Мы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 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с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 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Тамарой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»</w:t>
      </w:r>
      <w:r>
        <w:rPr>
          <w:rFonts w:ascii="XO Oriel" w:hAnsi="XO Oriel"/>
          <w:b w:val="1"/>
          <w:caps w:val="0"/>
          <w:color w:val="000000"/>
          <w:spacing w:val="0"/>
          <w:sz w:val="34"/>
          <w:highlight w:val="white"/>
        </w:rPr>
        <w:t> </w:t>
      </w:r>
    </w:p>
    <w:p w14:paraId="03000000">
      <w:pPr>
        <w:pStyle w:val="Style_1"/>
        <w:widowControl w:val="1"/>
        <w:spacing w:after="60" w:before="300"/>
        <w:ind w:firstLine="0" w:left="0" w:right="0"/>
        <w:jc w:val="left"/>
        <w:rPr>
          <w:rFonts w:ascii="XO Oriel" w:hAnsi="XO Oriel"/>
          <w:b w:val="1"/>
          <w:i w:val="1"/>
          <w:caps w:val="0"/>
          <w:color w:val="000000"/>
          <w:spacing w:val="0"/>
          <w:sz w:val="32"/>
          <w:highlight w:val="white"/>
        </w:rPr>
      </w:pPr>
      <w:r>
        <w:rPr>
          <w:rFonts w:ascii="XO Oriel" w:hAnsi="XO Oriel"/>
          <w:b w:val="1"/>
          <w:i w:val="1"/>
          <w:caps w:val="0"/>
          <w:color w:val="000000"/>
          <w:spacing w:val="0"/>
          <w:sz w:val="32"/>
          <w:highlight w:val="white"/>
        </w:rPr>
        <w:t>Цели</w:t>
      </w:r>
    </w:p>
    <w:p w14:paraId="04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Речевое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развитие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05000000">
      <w:pPr>
        <w:pStyle w:val="Style_1"/>
        <w:widowControl w:val="1"/>
        <w:numPr>
          <w:ilvl w:val="0"/>
          <w:numId w:val="1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обогащать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словарный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запас;</w:t>
      </w:r>
    </w:p>
    <w:p w14:paraId="06000000">
      <w:pPr>
        <w:pStyle w:val="Style_1"/>
        <w:widowControl w:val="1"/>
        <w:numPr>
          <w:ilvl w:val="0"/>
          <w:numId w:val="1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тренировать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чёткость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дикции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интонационную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выразительность;</w:t>
      </w:r>
    </w:p>
    <w:p w14:paraId="07000000">
      <w:pPr>
        <w:pStyle w:val="Style_1"/>
        <w:widowControl w:val="1"/>
        <w:numPr>
          <w:ilvl w:val="0"/>
          <w:numId w:val="1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развивать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умение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передавать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характер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персонажа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через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речь.</w:t>
      </w:r>
    </w:p>
    <w:p w14:paraId="08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Социально эмоциональное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развитие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09000000">
      <w:pPr>
        <w:pStyle w:val="Style_1"/>
        <w:widowControl w:val="1"/>
        <w:numPr>
          <w:ilvl w:val="0"/>
          <w:numId w:val="2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формировать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навыки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партнёрства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взаимной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поддержки;</w:t>
      </w:r>
    </w:p>
    <w:p w14:paraId="0A000000">
      <w:pPr>
        <w:pStyle w:val="Style_1"/>
        <w:widowControl w:val="1"/>
        <w:numPr>
          <w:ilvl w:val="0"/>
          <w:numId w:val="2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воспитывать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доброжелательность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умение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работать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паре;</w:t>
      </w:r>
    </w:p>
    <w:p w14:paraId="0B000000">
      <w:pPr>
        <w:pStyle w:val="Style_1"/>
        <w:widowControl w:val="1"/>
        <w:numPr>
          <w:ilvl w:val="0"/>
          <w:numId w:val="2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развивать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эмпатию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через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вживание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роль.</w:t>
      </w:r>
    </w:p>
    <w:p w14:paraId="0C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Художественно эстетическое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развитие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0D000000">
      <w:pPr>
        <w:pStyle w:val="Style_1"/>
        <w:widowControl w:val="1"/>
        <w:numPr>
          <w:ilvl w:val="0"/>
          <w:numId w:val="3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приобщать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поэтическому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слову;</w:t>
      </w:r>
    </w:p>
    <w:p w14:paraId="0E000000">
      <w:pPr>
        <w:pStyle w:val="Style_1"/>
        <w:widowControl w:val="1"/>
        <w:numPr>
          <w:ilvl w:val="0"/>
          <w:numId w:val="3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развивать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чувство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ритма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рифмы;</w:t>
      </w:r>
    </w:p>
    <w:p w14:paraId="0F000000">
      <w:pPr>
        <w:pStyle w:val="Style_1"/>
        <w:widowControl w:val="1"/>
        <w:numPr>
          <w:ilvl w:val="0"/>
          <w:numId w:val="3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стимулировать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творческую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фантазию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импровизацию.</w:t>
      </w:r>
    </w:p>
    <w:p w14:paraId="10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Физическое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развитие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11000000">
      <w:pPr>
        <w:pStyle w:val="Style_1"/>
        <w:widowControl w:val="1"/>
        <w:numPr>
          <w:ilvl w:val="0"/>
          <w:numId w:val="4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совершенствовать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координацию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движений;</w:t>
      </w:r>
    </w:p>
    <w:p w14:paraId="12000000">
      <w:pPr>
        <w:pStyle w:val="Style_1"/>
        <w:widowControl w:val="1"/>
        <w:numPr>
          <w:ilvl w:val="0"/>
          <w:numId w:val="4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тренировать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мелкую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крупную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моторику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через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жесты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действия;</w:t>
      </w:r>
    </w:p>
    <w:p w14:paraId="13000000">
      <w:pPr>
        <w:pStyle w:val="Style_1"/>
        <w:widowControl w:val="1"/>
        <w:numPr>
          <w:ilvl w:val="0"/>
          <w:numId w:val="4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формировать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правильную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осанку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культуру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сценического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поведения.</w:t>
      </w:r>
    </w:p>
    <w:p w14:paraId="14000000">
      <w:pPr>
        <w:pStyle w:val="Style_1"/>
        <w:widowControl w:val="1"/>
        <w:spacing w:after="60" w:before="300"/>
        <w:ind w:firstLine="0" w:left="0" w:right="0"/>
        <w:jc w:val="left"/>
        <w:rPr>
          <w:rFonts w:ascii="XO Oriel" w:hAnsi="XO Oriel"/>
          <w:b w:val="1"/>
          <w:i w:val="1"/>
          <w:caps w:val="0"/>
          <w:color w:val="000000"/>
          <w:spacing w:val="0"/>
          <w:sz w:val="32"/>
          <w:highlight w:val="white"/>
        </w:rPr>
      </w:pPr>
      <w:r>
        <w:rPr>
          <w:rFonts w:ascii="XO Oriel" w:hAnsi="XO Oriel"/>
          <w:b w:val="1"/>
          <w:i w:val="1"/>
          <w:caps w:val="0"/>
          <w:color w:val="000000"/>
          <w:spacing w:val="0"/>
          <w:sz w:val="32"/>
          <w:highlight w:val="white"/>
        </w:rPr>
        <w:t>Задачи</w:t>
      </w:r>
    </w:p>
    <w:p w14:paraId="15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Образовательные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16000000">
      <w:pPr>
        <w:pStyle w:val="Style_1"/>
        <w:widowControl w:val="1"/>
        <w:numPr>
          <w:ilvl w:val="0"/>
          <w:numId w:val="5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выучить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наизусть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отрывок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или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ключевые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строки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стихотворения;</w:t>
      </w:r>
    </w:p>
    <w:p w14:paraId="17000000">
      <w:pPr>
        <w:pStyle w:val="Style_1"/>
        <w:widowControl w:val="1"/>
        <w:numPr>
          <w:ilvl w:val="0"/>
          <w:numId w:val="5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понимать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передавать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смысл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текста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через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действие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интонацию;</w:t>
      </w:r>
    </w:p>
    <w:p w14:paraId="18000000">
      <w:pPr>
        <w:pStyle w:val="Style_1"/>
        <w:widowControl w:val="1"/>
        <w:numPr>
          <w:ilvl w:val="0"/>
          <w:numId w:val="5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узнавать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называть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эмоции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персонажей.</w:t>
      </w:r>
    </w:p>
    <w:p w14:paraId="19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Развивающие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1A000000">
      <w:pPr>
        <w:pStyle w:val="Style_1"/>
        <w:widowControl w:val="1"/>
        <w:numPr>
          <w:ilvl w:val="0"/>
          <w:numId w:val="6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развивать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память,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внимание,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воображение;</w:t>
      </w:r>
    </w:p>
    <w:p w14:paraId="1B000000">
      <w:pPr>
        <w:pStyle w:val="Style_1"/>
        <w:widowControl w:val="1"/>
        <w:numPr>
          <w:ilvl w:val="0"/>
          <w:numId w:val="6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тренировать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способность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импровизации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заданных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рамках;</w:t>
      </w:r>
    </w:p>
    <w:p w14:paraId="1C000000">
      <w:pPr>
        <w:pStyle w:val="Style_1"/>
        <w:widowControl w:val="1"/>
        <w:numPr>
          <w:ilvl w:val="0"/>
          <w:numId w:val="6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улучшать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артикуляцию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силу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голоса.</w:t>
      </w:r>
    </w:p>
    <w:p w14:paraId="1D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Воспитательные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1E000000">
      <w:pPr>
        <w:pStyle w:val="Style_1"/>
        <w:widowControl w:val="1"/>
        <w:numPr>
          <w:ilvl w:val="0"/>
          <w:numId w:val="7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воспитывать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уважение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партнёру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по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сцене;</w:t>
      </w:r>
    </w:p>
    <w:p w14:paraId="1F000000">
      <w:pPr>
        <w:pStyle w:val="Style_1"/>
        <w:widowControl w:val="1"/>
        <w:numPr>
          <w:ilvl w:val="0"/>
          <w:numId w:val="7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формировать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уверенность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публичных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выступлениях;</w:t>
      </w:r>
    </w:p>
    <w:p w14:paraId="20000000">
      <w:pPr>
        <w:pStyle w:val="Style_1"/>
        <w:widowControl w:val="1"/>
        <w:numPr>
          <w:ilvl w:val="0"/>
          <w:numId w:val="7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прививать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интерес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театрализованной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деятельности.</w:t>
      </w:r>
    </w:p>
    <w:p w14:paraId="21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Практические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22000000">
      <w:pPr>
        <w:pStyle w:val="Style_1"/>
        <w:widowControl w:val="1"/>
        <w:numPr>
          <w:ilvl w:val="0"/>
          <w:numId w:val="8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осваивать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простые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сценические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движения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жесты;</w:t>
      </w:r>
    </w:p>
    <w:p w14:paraId="23000000">
      <w:pPr>
        <w:pStyle w:val="Style_1"/>
        <w:widowControl w:val="1"/>
        <w:numPr>
          <w:ilvl w:val="0"/>
          <w:numId w:val="8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учиться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держать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паузу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соблюдать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темп;</w:t>
      </w:r>
    </w:p>
    <w:p w14:paraId="24000000">
      <w:pPr>
        <w:pStyle w:val="Style_1"/>
        <w:widowControl w:val="1"/>
        <w:numPr>
          <w:ilvl w:val="0"/>
          <w:numId w:val="8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координировать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речь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действиями.</w:t>
      </w:r>
    </w:p>
    <w:p w14:paraId="25000000">
      <w:pPr>
        <w:pStyle w:val="Style_1"/>
        <w:widowControl w:val="1"/>
        <w:spacing w:after="60" w:before="300"/>
        <w:ind w:firstLine="0" w:left="0" w:right="0"/>
        <w:jc w:val="left"/>
        <w:rPr>
          <w:rFonts w:ascii="XO Oriel" w:hAnsi="XO Oriel"/>
          <w:b w:val="1"/>
          <w:i w:val="1"/>
          <w:caps w:val="0"/>
          <w:color w:val="000000"/>
          <w:spacing w:val="0"/>
          <w:sz w:val="34"/>
          <w:highlight w:val="white"/>
        </w:rPr>
      </w:pPr>
      <w:r>
        <w:rPr>
          <w:rFonts w:ascii="XO Oriel" w:hAnsi="XO Oriel"/>
          <w:b w:val="1"/>
          <w:i w:val="1"/>
          <w:caps w:val="0"/>
          <w:color w:val="000000"/>
          <w:spacing w:val="0"/>
          <w:sz w:val="34"/>
          <w:highlight w:val="white"/>
        </w:rPr>
        <w:t>Используемый</w:t>
      </w:r>
      <w:r>
        <w:rPr>
          <w:rFonts w:ascii="XO Oriel" w:hAnsi="XO Oriel"/>
          <w:b w:val="1"/>
          <w:i w:val="1"/>
          <w:caps w:val="0"/>
          <w:color w:val="000000"/>
          <w:spacing w:val="0"/>
          <w:sz w:val="34"/>
          <w:highlight w:val="white"/>
        </w:rPr>
        <w:t> </w:t>
      </w:r>
      <w:r>
        <w:rPr>
          <w:rFonts w:ascii="XO Oriel" w:hAnsi="XO Oriel"/>
          <w:b w:val="1"/>
          <w:i w:val="1"/>
          <w:caps w:val="0"/>
          <w:color w:val="000000"/>
          <w:spacing w:val="0"/>
          <w:sz w:val="34"/>
          <w:highlight w:val="white"/>
        </w:rPr>
        <w:t>материал</w:t>
      </w:r>
    </w:p>
    <w:p w14:paraId="26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Текстовый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материал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27000000">
      <w:pPr>
        <w:pStyle w:val="Style_1"/>
        <w:widowControl w:val="1"/>
        <w:numPr>
          <w:ilvl w:val="0"/>
          <w:numId w:val="9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оригинал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стихотворения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А.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Л.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Барто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«Мы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Тамарой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ходим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парой»;</w:t>
      </w:r>
    </w:p>
    <w:p w14:paraId="28000000">
      <w:pPr>
        <w:pStyle w:val="Style_1"/>
        <w:widowControl w:val="1"/>
        <w:numPr>
          <w:ilvl w:val="0"/>
          <w:numId w:val="9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адаптированный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сценарий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ролями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</w:p>
    <w:p w14:paraId="29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Костюмы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атрибуты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2A000000">
      <w:pPr>
        <w:pStyle w:val="Style_1"/>
        <w:widowControl w:val="1"/>
        <w:numPr>
          <w:ilvl w:val="0"/>
          <w:numId w:val="10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халаты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(имитация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одежды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санитарок)</w:t>
      </w:r>
    </w:p>
    <w:p w14:paraId="2B000000">
      <w:pPr>
        <w:pStyle w:val="Style_1"/>
        <w:widowControl w:val="1"/>
        <w:numPr>
          <w:ilvl w:val="0"/>
          <w:numId w:val="10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игрушечные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медицинские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принадлежности: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градусник,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бинт,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вата,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«аптечка»;</w:t>
      </w:r>
    </w:p>
    <w:p w14:paraId="2C000000">
      <w:pPr>
        <w:pStyle w:val="Style_1"/>
        <w:widowControl w:val="1"/>
        <w:numPr>
          <w:ilvl w:val="0"/>
          <w:numId w:val="10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корзинка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или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лоток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для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«инструментов»;</w:t>
      </w:r>
    </w:p>
    <w:p w14:paraId="2D000000">
      <w:pPr>
        <w:pStyle w:val="Style_1"/>
        <w:widowControl w:val="1"/>
        <w:numPr>
          <w:ilvl w:val="0"/>
          <w:numId w:val="10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Шапочки и сумки 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красным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крестом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</w:p>
    <w:p w14:paraId="2E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Декорации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реквизит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2F000000">
      <w:pPr>
        <w:pStyle w:val="Style_1"/>
        <w:widowControl w:val="1"/>
        <w:numPr>
          <w:ilvl w:val="0"/>
          <w:numId w:val="11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макет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«уголка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здоровья»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или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«медпункта»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(стол,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стулья,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плакат)</w:t>
      </w:r>
    </w:p>
    <w:p w14:paraId="30000000">
      <w:pPr>
        <w:pStyle w:val="Style_1"/>
        <w:widowControl w:val="1"/>
        <w:numPr>
          <w:ilvl w:val="0"/>
          <w:numId w:val="11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Ширма</w:t>
      </w:r>
    </w:p>
    <w:p w14:paraId="31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32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Наглядные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пособия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:</w:t>
      </w:r>
    </w:p>
    <w:p w14:paraId="33000000">
      <w:pPr>
        <w:pStyle w:val="Style_1"/>
        <w:widowControl w:val="1"/>
        <w:numPr>
          <w:ilvl w:val="0"/>
          <w:numId w:val="12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иллюстрации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стихотворению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</w:p>
    <w:p w14:paraId="34000000">
      <w:pPr>
        <w:pStyle w:val="Style_1"/>
        <w:widowControl w:val="1"/>
        <w:numPr>
          <w:ilvl w:val="0"/>
          <w:numId w:val="12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карточки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эмоциями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(радость,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забота,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тревога)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для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обсуждения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персонажей;</w:t>
      </w:r>
    </w:p>
    <w:p w14:paraId="35000000">
      <w:pPr>
        <w:pStyle w:val="Style_1"/>
        <w:widowControl w:val="1"/>
        <w:numPr>
          <w:ilvl w:val="0"/>
          <w:numId w:val="12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схема-подсказка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последовательностью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сцен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</w:p>
    <w:p w14:paraId="36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Материалы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для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1"/>
          <w:i w:val="0"/>
          <w:caps w:val="0"/>
          <w:color w:val="000000"/>
          <w:spacing w:val="0"/>
          <w:sz w:val="24"/>
          <w:highlight w:val="white"/>
        </w:rPr>
        <w:t>творчества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</w:p>
    <w:p w14:paraId="37000000">
      <w:pPr>
        <w:pStyle w:val="Style_1"/>
        <w:widowControl w:val="1"/>
        <w:numPr>
          <w:ilvl w:val="0"/>
          <w:numId w:val="13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цветная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бумага,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клей,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ножницы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— для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изготовления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атрибутов;</w:t>
      </w:r>
    </w:p>
    <w:p w14:paraId="38000000">
      <w:pPr>
        <w:pStyle w:val="Style_1"/>
        <w:widowControl w:val="1"/>
        <w:numPr>
          <w:ilvl w:val="0"/>
          <w:numId w:val="13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краски,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карандаши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,  для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рисования</w:t>
      </w: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 иллюстраций</w:t>
      </w:r>
    </w:p>
    <w:p w14:paraId="39000000">
      <w:pPr>
        <w:pStyle w:val="Style_1"/>
        <w:widowControl w:val="1"/>
        <w:numPr>
          <w:ilvl w:val="0"/>
          <w:numId w:val="13"/>
        </w:numPr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  <w:t>Раскраски</w:t>
      </w:r>
    </w:p>
    <w:p w14:paraId="3A000000">
      <w:pPr>
        <w:pStyle w:val="Style_1"/>
        <w:widowControl w:val="1"/>
        <w:spacing w:after="120" w:before="120"/>
        <w:ind w:firstLine="0" w:left="0" w:right="0"/>
        <w:jc w:val="left"/>
        <w:rPr>
          <w:rFonts w:ascii="XO Oriel" w:hAnsi="XO Oriel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3B000000">
      <w:pPr>
        <w:pStyle w:val="Style_1"/>
        <w:widowControl w:val="1"/>
        <w:spacing w:after="60" w:before="300"/>
        <w:ind w:firstLine="0" w:left="0" w:right="0"/>
        <w:jc w:val="left"/>
        <w:rPr>
          <w:rFonts w:ascii="XO Oriel" w:hAnsi="XO Oriel"/>
          <w:b w:val="1"/>
          <w:i w:val="1"/>
          <w:caps w:val="0"/>
          <w:color w:val="000000"/>
          <w:spacing w:val="0"/>
          <w:sz w:val="32"/>
          <w:highlight w:val="white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2026-02-13T07:12:58Z</dcterms:modified>
</cp:coreProperties>
</file>