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EA2E" w14:textId="77777777" w:rsidR="009C1528" w:rsidRPr="0064567F" w:rsidRDefault="009C1528" w:rsidP="009C1528">
      <w:pPr>
        <w:spacing w:line="276" w:lineRule="auto"/>
        <w:ind w:firstLine="851"/>
        <w:jc w:val="both"/>
        <w:rPr>
          <w:bCs/>
          <w:i/>
          <w:sz w:val="28"/>
          <w:szCs w:val="28"/>
          <w:lang w:eastAsia="ru-RU"/>
        </w:rPr>
      </w:pPr>
      <w:r w:rsidRPr="0064567F">
        <w:rPr>
          <w:bCs/>
          <w:i/>
          <w:sz w:val="28"/>
          <w:szCs w:val="28"/>
          <w:lang w:eastAsia="ru-RU"/>
        </w:rPr>
        <w:t>Нормативно-правовым основанием проектирования основной образовательной программы дошкольного образования (далее ООП ДО) является целостный и структурированный пакет документов федерального уровня, определяющий сущность понятия «ООП ДО» и требования к ее разработке и реализации.</w:t>
      </w:r>
    </w:p>
    <w:p w14:paraId="331EC6D8" w14:textId="77777777" w:rsidR="009C1528" w:rsidRPr="0064567F" w:rsidRDefault="009C1528" w:rsidP="009C1528">
      <w:pPr>
        <w:spacing w:line="276" w:lineRule="auto"/>
        <w:ind w:firstLine="851"/>
        <w:jc w:val="both"/>
        <w:rPr>
          <w:bCs/>
          <w:i/>
          <w:sz w:val="28"/>
          <w:szCs w:val="28"/>
          <w:lang w:eastAsia="ru-RU"/>
        </w:rPr>
      </w:pPr>
      <w:r w:rsidRPr="0064567F">
        <w:rPr>
          <w:bCs/>
          <w:i/>
          <w:sz w:val="28"/>
          <w:szCs w:val="28"/>
          <w:lang w:eastAsia="ru-RU"/>
        </w:rPr>
        <w:t>Основополагающим документом является Федеральный закон от 29.12.2012 № 273-ФЗ «Об образовании в РФ». Согласно положениям нормативного акта под основной образовательной программой понимается «</w:t>
      </w:r>
      <w:r w:rsidRPr="0064567F">
        <w:rPr>
          <w:bCs/>
          <w:sz w:val="28"/>
          <w:szCs w:val="28"/>
          <w:lang w:eastAsia="ru-RU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 (глава 1, статья 2)</w:t>
      </w:r>
      <w:r w:rsidRPr="0064567F">
        <w:rPr>
          <w:bCs/>
          <w:i/>
          <w:sz w:val="28"/>
          <w:szCs w:val="28"/>
          <w:lang w:eastAsia="ru-RU"/>
        </w:rPr>
        <w:t xml:space="preserve">; Согласно статье 10, глава 2 Закона </w:t>
      </w:r>
      <w:r w:rsidRPr="00257F87">
        <w:rPr>
          <w:i/>
          <w:color w:val="000000"/>
          <w:sz w:val="28"/>
          <w:szCs w:val="28"/>
          <w:shd w:val="clear" w:color="auto" w:fill="FFFFFF"/>
          <w:lang w:eastAsia="ru-RU"/>
        </w:rPr>
        <w:t>7.</w:t>
      </w:r>
      <w:r w:rsidRPr="0064567F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64567F">
        <w:rPr>
          <w:bCs/>
          <w:sz w:val="28"/>
          <w:szCs w:val="28"/>
          <w:lang w:eastAsia="ru-RU"/>
        </w:rPr>
        <w:t>Система образования создает условия для непрерывного образования посредством реализации основных образовательных программ…</w:t>
      </w:r>
      <w:r>
        <w:rPr>
          <w:bCs/>
          <w:sz w:val="28"/>
          <w:szCs w:val="28"/>
          <w:lang w:eastAsia="ru-RU"/>
        </w:rPr>
        <w:t xml:space="preserve"> </w:t>
      </w:r>
      <w:r w:rsidRPr="0064567F">
        <w:rPr>
          <w:bCs/>
          <w:sz w:val="28"/>
          <w:szCs w:val="28"/>
          <w:lang w:eastAsia="ru-RU"/>
        </w:rPr>
        <w:t>начиная с уровня дошкольного образования».</w:t>
      </w:r>
    </w:p>
    <w:p w14:paraId="3EBF2808" w14:textId="77777777" w:rsidR="009C1528" w:rsidRPr="0064567F" w:rsidRDefault="009C1528" w:rsidP="009C1528">
      <w:pPr>
        <w:spacing w:line="276" w:lineRule="auto"/>
        <w:ind w:firstLine="851"/>
        <w:jc w:val="both"/>
        <w:rPr>
          <w:bCs/>
          <w:i/>
          <w:sz w:val="28"/>
          <w:szCs w:val="28"/>
          <w:lang w:eastAsia="ru-RU"/>
        </w:rPr>
      </w:pPr>
      <w:r w:rsidRPr="0064567F">
        <w:rPr>
          <w:bCs/>
          <w:sz w:val="28"/>
          <w:szCs w:val="28"/>
          <w:lang w:eastAsia="ru-RU"/>
        </w:rPr>
        <w:t>Образовательная программа разрабатывается на основании федерального государственного образовательного стандарта (далее ФГОС) соответствующего уровня образования (Глава 2, статья 11). ФГОС обеспечивает «</w:t>
      </w:r>
      <w:r w:rsidRPr="0064567F">
        <w:rPr>
          <w:bCs/>
          <w:i/>
          <w:sz w:val="28"/>
          <w:szCs w:val="28"/>
          <w:lang w:eastAsia="ru-RU"/>
        </w:rPr>
        <w:t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обучающихся,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освоения».</w:t>
      </w:r>
    </w:p>
    <w:p w14:paraId="466F9366" w14:textId="77777777" w:rsidR="009C1528" w:rsidRPr="0064567F" w:rsidRDefault="009C1528" w:rsidP="009C1528">
      <w:pPr>
        <w:spacing w:line="276" w:lineRule="auto"/>
        <w:ind w:firstLine="851"/>
        <w:jc w:val="both"/>
        <w:rPr>
          <w:bCs/>
          <w:i/>
          <w:sz w:val="28"/>
          <w:szCs w:val="28"/>
          <w:lang w:eastAsia="ru-RU"/>
        </w:rPr>
      </w:pPr>
      <w:r w:rsidRPr="0064567F">
        <w:rPr>
          <w:bCs/>
          <w:sz w:val="28"/>
          <w:szCs w:val="28"/>
          <w:lang w:eastAsia="ru-RU"/>
        </w:rPr>
        <w:t>В статье 12 Федерального закона:</w:t>
      </w:r>
    </w:p>
    <w:p w14:paraId="41767763" w14:textId="77777777" w:rsidR="009C1528" w:rsidRPr="0064567F" w:rsidRDefault="009C1528" w:rsidP="009C1528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64567F">
        <w:rPr>
          <w:rFonts w:eastAsia="Calibri"/>
          <w:bCs/>
          <w:sz w:val="28"/>
          <w:szCs w:val="28"/>
        </w:rPr>
        <w:t xml:space="preserve">акцентируется внимание на назначении образовательной программы. Данный документ </w:t>
      </w:r>
      <w:r w:rsidRPr="0064567F">
        <w:rPr>
          <w:rFonts w:eastAsia="Calibri"/>
          <w:color w:val="000000"/>
          <w:sz w:val="28"/>
          <w:szCs w:val="28"/>
        </w:rPr>
        <w:t xml:space="preserve">определяет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</w:t>
      </w:r>
      <w:r w:rsidRPr="0064567F">
        <w:rPr>
          <w:rFonts w:eastAsia="Calibri"/>
          <w:color w:val="000000"/>
          <w:sz w:val="28"/>
          <w:szCs w:val="28"/>
        </w:rPr>
        <w:lastRenderedPageBreak/>
        <w:t>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 (пункт 1)</w:t>
      </w:r>
      <w:r>
        <w:rPr>
          <w:rFonts w:eastAsia="Calibri"/>
          <w:color w:val="000000"/>
          <w:sz w:val="28"/>
          <w:szCs w:val="28"/>
        </w:rPr>
        <w:t>.</w:t>
      </w:r>
    </w:p>
    <w:p w14:paraId="78CEE7CE" w14:textId="77777777" w:rsidR="009C1528" w:rsidRPr="0064567F" w:rsidRDefault="009C1528" w:rsidP="009C1528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64567F">
        <w:rPr>
          <w:rFonts w:eastAsia="Calibri"/>
          <w:color w:val="000000"/>
          <w:sz w:val="28"/>
          <w:szCs w:val="28"/>
        </w:rPr>
        <w:t>указываются полномочия образовательной организации (в том числе и дошкольной) в вопросах создания основной образовательной программы в частности, подчеркивается, что образовательная организация «</w:t>
      </w:r>
      <w:r w:rsidRPr="0064567F">
        <w:rPr>
          <w:rFonts w:eastAsia="Calibri"/>
          <w:i/>
          <w:color w:val="000000"/>
          <w:sz w:val="28"/>
          <w:szCs w:val="28"/>
        </w:rPr>
        <w:t>самостоятельно разрабатывает и утверждает ООП ДО, если настоящим Федеральным законом не установлено иное</w:t>
      </w:r>
      <w:r w:rsidRPr="0064567F">
        <w:rPr>
          <w:rFonts w:eastAsia="Calibri"/>
          <w:color w:val="000000"/>
          <w:sz w:val="28"/>
          <w:szCs w:val="28"/>
        </w:rPr>
        <w:t>» (п.5).</w:t>
      </w:r>
    </w:p>
    <w:p w14:paraId="349FB7AF" w14:textId="77777777" w:rsidR="009C1528" w:rsidRPr="0064567F" w:rsidRDefault="009C1528" w:rsidP="009C1528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64567F">
        <w:rPr>
          <w:rFonts w:eastAsia="Calibri"/>
          <w:color w:val="000000"/>
          <w:sz w:val="28"/>
          <w:szCs w:val="28"/>
        </w:rPr>
        <w:t>раскрывается механизм создания ООП дошкольного образования, а именно «</w:t>
      </w:r>
      <w:r w:rsidRPr="0064567F">
        <w:rPr>
          <w:rFonts w:eastAsia="Calibri"/>
          <w:i/>
          <w:color w:val="000000"/>
          <w:sz w:val="28"/>
          <w:szCs w:val="28"/>
        </w:rPr>
        <w:t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64567F">
        <w:rPr>
          <w:rFonts w:eastAsia="Calibri"/>
          <w:color w:val="000000"/>
          <w:sz w:val="28"/>
          <w:szCs w:val="28"/>
        </w:rPr>
        <w:t>» (п.6).</w:t>
      </w:r>
    </w:p>
    <w:p w14:paraId="6E567323" w14:textId="77777777" w:rsidR="009C1528" w:rsidRPr="0064567F" w:rsidRDefault="009C1528" w:rsidP="009C1528">
      <w:pPr>
        <w:numPr>
          <w:ilvl w:val="0"/>
          <w:numId w:val="1"/>
        </w:numPr>
        <w:tabs>
          <w:tab w:val="num" w:pos="360"/>
        </w:tabs>
        <w:spacing w:after="0" w:line="276" w:lineRule="auto"/>
        <w:ind w:firstLine="0"/>
        <w:jc w:val="both"/>
        <w:rPr>
          <w:rFonts w:eastAsia="Calibri"/>
          <w:color w:val="000000"/>
          <w:sz w:val="28"/>
          <w:szCs w:val="28"/>
        </w:rPr>
      </w:pPr>
      <w:r w:rsidRPr="0064567F">
        <w:rPr>
          <w:color w:val="000000"/>
          <w:sz w:val="28"/>
          <w:szCs w:val="28"/>
          <w:lang w:eastAsia="ru-RU"/>
        </w:rPr>
        <w:tab/>
        <w:t xml:space="preserve">Особый статус ООП дошкольного образования подчеркивается в главе 7 статье 64 Федерального Закона. В ее содержании выделена направленность программы дошкольного образования на </w:t>
      </w:r>
      <w:r w:rsidRPr="0064567F">
        <w:rPr>
          <w:rFonts w:eastAsia="Calibri"/>
          <w:i/>
          <w:color w:val="000000"/>
          <w:sz w:val="28"/>
          <w:szCs w:val="28"/>
        </w:rPr>
        <w:t>«разностороннее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Pr="0064567F">
        <w:rPr>
          <w:rFonts w:eastAsia="Calibri"/>
          <w:color w:val="000000"/>
          <w:sz w:val="28"/>
          <w:szCs w:val="28"/>
        </w:rPr>
        <w:t>».</w:t>
      </w:r>
    </w:p>
    <w:p w14:paraId="058BF942" w14:textId="77777777" w:rsidR="009C1528" w:rsidRPr="0064567F" w:rsidRDefault="009C1528" w:rsidP="009C1528">
      <w:pPr>
        <w:numPr>
          <w:ilvl w:val="0"/>
          <w:numId w:val="1"/>
        </w:numPr>
        <w:tabs>
          <w:tab w:val="num" w:pos="360"/>
        </w:tabs>
        <w:spacing w:after="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Pr="0064567F">
        <w:rPr>
          <w:rFonts w:eastAsia="Calibri"/>
          <w:color w:val="000000"/>
          <w:sz w:val="28"/>
          <w:szCs w:val="28"/>
        </w:rPr>
        <w:t xml:space="preserve">В данной статье определена специфика контроля качества освоения ООП ДО воспитанников детского сада. В законе четко указано, что </w:t>
      </w:r>
      <w:r w:rsidRPr="0064567F">
        <w:rPr>
          <w:rFonts w:eastAsia="Calibri"/>
          <w:i/>
          <w:color w:val="000000"/>
          <w:sz w:val="28"/>
          <w:szCs w:val="28"/>
        </w:rPr>
        <w:t>«освоение образовательных программ дошкольного образования не сопровождается проведением промежуточных аттестаций и итоговой аттестации обучающихся» (п.2).</w:t>
      </w:r>
    </w:p>
    <w:p w14:paraId="65E6100C" w14:textId="77777777" w:rsidR="009C1528" w:rsidRPr="006072B9" w:rsidRDefault="009C1528" w:rsidP="009C1528">
      <w:pPr>
        <w:numPr>
          <w:ilvl w:val="0"/>
          <w:numId w:val="1"/>
        </w:numPr>
        <w:tabs>
          <w:tab w:val="num" w:pos="360"/>
        </w:tabs>
        <w:spacing w:after="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64567F">
        <w:rPr>
          <w:color w:val="000000"/>
          <w:sz w:val="28"/>
          <w:szCs w:val="28"/>
          <w:lang w:eastAsia="ru-RU"/>
        </w:rPr>
        <w:t xml:space="preserve">Дальнейшее знакомство с положениями ФЗ «Об образовании в РФ» позволяет раскрыть общие требования к реализации образовательных программ. Так, в статье 13 определены возможные способы реализации Программы. Указано, что </w:t>
      </w:r>
      <w:r w:rsidRPr="0064567F">
        <w:rPr>
          <w:i/>
          <w:color w:val="000000"/>
          <w:sz w:val="28"/>
          <w:szCs w:val="28"/>
          <w:lang w:eastAsia="ru-RU"/>
        </w:rPr>
        <w:t xml:space="preserve">«Образовательные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реализации» </w:t>
      </w:r>
      <w:r w:rsidRPr="0064567F">
        <w:rPr>
          <w:color w:val="000000"/>
          <w:sz w:val="28"/>
          <w:szCs w:val="28"/>
          <w:lang w:eastAsia="ru-RU"/>
        </w:rPr>
        <w:t>(п.1.).</w:t>
      </w:r>
    </w:p>
    <w:p w14:paraId="4602899B" w14:textId="7D58D84B" w:rsidR="009C1528" w:rsidRPr="0064567F" w:rsidRDefault="009C1528" w:rsidP="009C1528">
      <w:pPr>
        <w:spacing w:after="0" w:line="276" w:lineRule="auto"/>
        <w:ind w:left="708"/>
        <w:jc w:val="both"/>
        <w:rPr>
          <w:rFonts w:eastAsia="Calibri"/>
          <w:i/>
          <w:color w:val="000000"/>
          <w:sz w:val="28"/>
          <w:szCs w:val="28"/>
        </w:rPr>
      </w:pPr>
    </w:p>
    <w:p w14:paraId="6A65D2B4" w14:textId="77777777" w:rsidR="009C1528" w:rsidRPr="0064567F" w:rsidRDefault="009C1528" w:rsidP="009C1528">
      <w:pPr>
        <w:tabs>
          <w:tab w:val="left" w:pos="1134"/>
        </w:tabs>
        <w:spacing w:line="276" w:lineRule="auto"/>
        <w:jc w:val="both"/>
        <w:rPr>
          <w:i/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lastRenderedPageBreak/>
        <w:t xml:space="preserve">В документе подчёркивается, что образовательная организация самостоятельно выбирает вариативные педагогические технологии, в том числе дистанционные для решения основных задач ООП ДО (п. 2.). Вместе с тем, в пункте 9 четко обозначено, что </w:t>
      </w:r>
      <w:r w:rsidRPr="0064567F">
        <w:rPr>
          <w:i/>
          <w:color w:val="000000"/>
          <w:sz w:val="28"/>
          <w:szCs w:val="28"/>
          <w:lang w:eastAsia="ru-RU"/>
        </w:rPr>
        <w:t>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запрещается».</w:t>
      </w:r>
    </w:p>
    <w:p w14:paraId="5F512399" w14:textId="77777777" w:rsidR="009C1528" w:rsidRPr="0064567F" w:rsidRDefault="009C1528" w:rsidP="009C1528">
      <w:pPr>
        <w:shd w:val="clear" w:color="auto" w:fill="FFFFFF"/>
        <w:spacing w:line="276" w:lineRule="auto"/>
        <w:ind w:firstLine="720"/>
        <w:jc w:val="both"/>
        <w:rPr>
          <w:i/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 xml:space="preserve">Степень самостоятельности образовательной организации раскрывается в статье 28 данного документа, где определяются компетенция, права, обязанности и ответственность образовательной организации. Отмечается, что </w:t>
      </w:r>
      <w:r w:rsidRPr="0064567F">
        <w:rPr>
          <w:i/>
          <w:color w:val="000000"/>
          <w:sz w:val="28"/>
          <w:szCs w:val="28"/>
          <w:lang w:eastAsia="ru-RU"/>
        </w:rPr>
        <w:t xml:space="preserve">«образовательные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основным образовательным программам». </w:t>
      </w:r>
      <w:r w:rsidRPr="0064567F">
        <w:rPr>
          <w:color w:val="000000"/>
          <w:sz w:val="28"/>
          <w:szCs w:val="28"/>
          <w:lang w:eastAsia="ru-RU"/>
        </w:rPr>
        <w:t>(п.2.)</w:t>
      </w:r>
    </w:p>
    <w:p w14:paraId="46CF871D" w14:textId="77777777" w:rsidR="009C1528" w:rsidRPr="0064567F" w:rsidRDefault="009C1528" w:rsidP="009C1528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>Учитывая вариативные запросы потребителей ООП ДО, Закон позволяет реализацию Программы в форме сетевого сотрудничества с партнерами – организациями. В статье 15 указывается, что «</w:t>
      </w:r>
      <w:r w:rsidRPr="0064567F">
        <w:rPr>
          <w:i/>
          <w:color w:val="000000"/>
          <w:sz w:val="28"/>
          <w:szCs w:val="28"/>
          <w:lang w:eastAsia="ru-RU"/>
        </w:rPr>
        <w:t>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</w:t>
      </w:r>
      <w:r w:rsidRPr="0064567F">
        <w:rPr>
          <w:color w:val="000000"/>
          <w:sz w:val="28"/>
          <w:szCs w:val="28"/>
          <w:lang w:eastAsia="ru-RU"/>
        </w:rPr>
        <w:t xml:space="preserve">». К числу организаций партнёров можно отнести: научные и медицинские организации, организации культуры, физкультурно-спортивные и иные организации, </w:t>
      </w:r>
      <w:r w:rsidRPr="0064567F">
        <w:rPr>
          <w:i/>
          <w:color w:val="000000"/>
          <w:sz w:val="28"/>
          <w:szCs w:val="28"/>
          <w:lang w:eastAsia="ru-RU"/>
        </w:rPr>
        <w:t>«обладающие ресурсами, необходимыми для осуществления обучения, осуществления иных видов учебной деятельности, предусмотренных соответствующей образовательной программой».</w:t>
      </w:r>
    </w:p>
    <w:p w14:paraId="227F37E8" w14:textId="77777777" w:rsidR="009C1528" w:rsidRPr="0064567F" w:rsidRDefault="009C1528" w:rsidP="009C1528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>Получение статуса сетевого партнера по совместной реализации основной образовательной программы возможно только после подписания организациями соответствующего соглашения (договора) о сотрудничестве (п.2.).</w:t>
      </w:r>
    </w:p>
    <w:p w14:paraId="059086FE" w14:textId="77777777" w:rsidR="009C1528" w:rsidRPr="0064567F" w:rsidRDefault="009C1528" w:rsidP="009C1528">
      <w:pPr>
        <w:shd w:val="clear" w:color="auto" w:fill="FFFFFF"/>
        <w:spacing w:line="276" w:lineRule="auto"/>
        <w:ind w:firstLine="720"/>
        <w:jc w:val="both"/>
        <w:rPr>
          <w:i/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 xml:space="preserve">Созданная в дошкольной образовательной организации ООП ДО должна быть открытым документом, доступным для ознакомления для всех желающих. Это требование раскрывается в статье 29 «Информационная открытость образовательной организации». В частности, образовательные </w:t>
      </w:r>
      <w:r w:rsidRPr="0064567F">
        <w:rPr>
          <w:color w:val="000000"/>
          <w:sz w:val="28"/>
          <w:szCs w:val="28"/>
          <w:lang w:eastAsia="ru-RU"/>
        </w:rPr>
        <w:lastRenderedPageBreak/>
        <w:t>организации создают «</w:t>
      </w:r>
      <w:r w:rsidRPr="0064567F">
        <w:rPr>
          <w:i/>
          <w:color w:val="000000"/>
          <w:sz w:val="28"/>
          <w:szCs w:val="28"/>
          <w:lang w:eastAsia="ru-RU"/>
        </w:rPr>
        <w:t>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"Интернет"»</w:t>
      </w:r>
      <w:r w:rsidRPr="0064567F">
        <w:rPr>
          <w:color w:val="000000"/>
          <w:sz w:val="28"/>
          <w:szCs w:val="28"/>
          <w:lang w:eastAsia="ru-RU"/>
        </w:rPr>
        <w:t xml:space="preserve"> (п.1). На сайте размещается информация о «</w:t>
      </w:r>
      <w:r w:rsidRPr="0064567F">
        <w:rPr>
          <w:i/>
          <w:color w:val="000000"/>
          <w:sz w:val="28"/>
          <w:szCs w:val="28"/>
          <w:lang w:eastAsia="ru-RU"/>
        </w:rPr>
        <w:t>о реализуемых образовательных программах с указанием учебных предметов…, предусмотренных соответствующей образовательной программой</w:t>
      </w:r>
      <w:r>
        <w:rPr>
          <w:i/>
          <w:color w:val="000000"/>
          <w:sz w:val="28"/>
          <w:szCs w:val="28"/>
          <w:lang w:eastAsia="ru-RU"/>
        </w:rPr>
        <w:t>»</w:t>
      </w:r>
      <w:r w:rsidRPr="0064567F">
        <w:rPr>
          <w:i/>
          <w:color w:val="000000"/>
          <w:sz w:val="28"/>
          <w:szCs w:val="28"/>
          <w:lang w:eastAsia="ru-RU"/>
        </w:rPr>
        <w:t>;</w:t>
      </w:r>
    </w:p>
    <w:p w14:paraId="14976B3C" w14:textId="77777777" w:rsidR="009C1528" w:rsidRPr="0064567F" w:rsidRDefault="009C1528" w:rsidP="009C1528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 xml:space="preserve">Основными потребителями ООП ДО становятся воспитанники дошкольной образовательной организации, которые согласно основным положениям главы 4 статьи 33 являются </w:t>
      </w:r>
      <w:r w:rsidRPr="0064567F">
        <w:rPr>
          <w:i/>
          <w:color w:val="000000"/>
          <w:sz w:val="28"/>
          <w:szCs w:val="28"/>
          <w:lang w:eastAsia="ru-RU"/>
        </w:rPr>
        <w:t>«обучающимися, осваивающими образовательную программу дошкольного образования».</w:t>
      </w:r>
    </w:p>
    <w:p w14:paraId="0FF98FAD" w14:textId="77777777" w:rsidR="009C1528" w:rsidRPr="0064567F" w:rsidRDefault="009C1528" w:rsidP="009C1528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>Следующим документом, определяющим сущность понятия ООП ДО является Федеральный государственный образовательный стандарт дошкольного образования (</w:t>
      </w:r>
      <w:r w:rsidRPr="0064567F">
        <w:rPr>
          <w:bCs/>
          <w:sz w:val="28"/>
          <w:szCs w:val="28"/>
          <w:lang w:eastAsia="ru-RU"/>
        </w:rPr>
        <w:t xml:space="preserve">Приказ Министерства образования и науки РФ от 17 октября 2013 г. № 1155, </w:t>
      </w:r>
      <w:r w:rsidRPr="0064567F">
        <w:rPr>
          <w:sz w:val="28"/>
          <w:szCs w:val="28"/>
          <w:lang w:eastAsia="ru-RU"/>
        </w:rPr>
        <w:t>зарегистрировано в Минюсте РФ 14 ноября 2013 г., № 30384)</w:t>
      </w:r>
      <w:r w:rsidRPr="0064567F">
        <w:rPr>
          <w:bCs/>
          <w:sz w:val="28"/>
          <w:szCs w:val="28"/>
          <w:lang w:eastAsia="ru-RU"/>
        </w:rPr>
        <w:t>.</w:t>
      </w:r>
    </w:p>
    <w:p w14:paraId="7409A022" w14:textId="77777777" w:rsidR="009C1528" w:rsidRPr="0064567F" w:rsidRDefault="009C1528" w:rsidP="009C15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>ФГОС ДО направлен</w:t>
      </w:r>
      <w:r w:rsidRPr="0064567F">
        <w:rPr>
          <w:i/>
          <w:color w:val="000000"/>
          <w:sz w:val="28"/>
          <w:szCs w:val="28"/>
          <w:lang w:eastAsia="ru-RU"/>
        </w:rPr>
        <w:t xml:space="preserve"> </w:t>
      </w:r>
      <w:r w:rsidRPr="0064567F">
        <w:rPr>
          <w:color w:val="000000"/>
          <w:sz w:val="28"/>
          <w:szCs w:val="28"/>
          <w:lang w:eastAsia="ru-RU"/>
        </w:rPr>
        <w:t>на «</w:t>
      </w:r>
      <w:r w:rsidRPr="0064567F">
        <w:rPr>
          <w:i/>
          <w:color w:val="000000"/>
          <w:sz w:val="28"/>
          <w:szCs w:val="28"/>
          <w:lang w:eastAsia="ru-RU"/>
        </w:rPr>
        <w:t xml:space="preserve">регулирование отношения в сфере образования, возникающие при реализации образовательной программы дошкольного образования (далее - Программа)» </w:t>
      </w:r>
      <w:r w:rsidRPr="0064567F">
        <w:rPr>
          <w:color w:val="000000"/>
          <w:sz w:val="28"/>
          <w:szCs w:val="28"/>
          <w:lang w:eastAsia="ru-RU"/>
        </w:rPr>
        <w:t>(п.1.1. Общих положений Стандарта).</w:t>
      </w:r>
    </w:p>
    <w:p w14:paraId="305132B6" w14:textId="77777777" w:rsidR="009C1528" w:rsidRPr="0064567F" w:rsidRDefault="009C1528" w:rsidP="009C15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>В документе подчеркивается, что Стандарт становится основой для разработки основной образовательной программы дошкольного образования. Содержательной стороной ФГОС ДО является выделение трех групп требований к структуре ООП ДО и ее объему, условиям реализации Программы и результатам ее освоения (п. 1.7. Общих положений Стандарта).</w:t>
      </w:r>
    </w:p>
    <w:p w14:paraId="36133B6C" w14:textId="77777777" w:rsidR="009C1528" w:rsidRPr="0064567F" w:rsidRDefault="009C1528" w:rsidP="009C15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64567F">
        <w:rPr>
          <w:sz w:val="28"/>
          <w:szCs w:val="28"/>
          <w:lang w:eastAsia="ru-RU"/>
        </w:rPr>
        <w:t>Стандарт определяет особый статус Программы и подчеркивает, что она формируется как система психолого-педагогической поддержки детей и обеспечивает создание оптимальных условий для их успешной социализации и индивидуализации. ООП ДО.</w:t>
      </w:r>
    </w:p>
    <w:p w14:paraId="1ADB66C4" w14:textId="77777777" w:rsidR="009C1528" w:rsidRPr="0064567F" w:rsidRDefault="009C1528" w:rsidP="009C15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64567F">
        <w:rPr>
          <w:sz w:val="28"/>
          <w:szCs w:val="28"/>
          <w:lang w:eastAsia="ru-RU"/>
        </w:rPr>
        <w:t>В соответствии с п. 2.5. ФГОС ДО, организация может разрабатывать и реализовывать различные программы для дошкольных образовательных групп:</w:t>
      </w:r>
    </w:p>
    <w:p w14:paraId="6E024072" w14:textId="77777777" w:rsidR="009C1528" w:rsidRPr="0064567F" w:rsidRDefault="009C1528" w:rsidP="009C1528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64567F">
        <w:rPr>
          <w:rFonts w:eastAsia="Calibri"/>
          <w:sz w:val="28"/>
          <w:szCs w:val="28"/>
        </w:rPr>
        <w:lastRenderedPageBreak/>
        <w:t>с разной продолжительностью пребывания детей в течение суток, в том числе групп кратковременного пребывания детей, полного и продленного дня;</w:t>
      </w:r>
    </w:p>
    <w:p w14:paraId="676F4E0C" w14:textId="77777777" w:rsidR="009C1528" w:rsidRPr="0064567F" w:rsidRDefault="009C1528" w:rsidP="009C1528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64567F">
        <w:rPr>
          <w:rFonts w:eastAsia="Calibri"/>
          <w:sz w:val="28"/>
          <w:szCs w:val="28"/>
        </w:rPr>
        <w:t>для групп детей разного возраста от двух месяцев до восьми лет, в том числе разновозрастных групп.</w:t>
      </w:r>
    </w:p>
    <w:p w14:paraId="34120D48" w14:textId="77777777" w:rsidR="009C1528" w:rsidRPr="0064567F" w:rsidRDefault="009C1528" w:rsidP="009C1528">
      <w:pPr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>Регламент реализации ООП ДО дошкольной образовательной организации определяется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(далее Порядок) (Приказ Министерства образования и науки РФ от 30 августа 2013 г. № 1014).</w:t>
      </w:r>
    </w:p>
    <w:p w14:paraId="339464B7" w14:textId="77777777" w:rsidR="009C1528" w:rsidRPr="0064567F" w:rsidRDefault="009C1528" w:rsidP="009C15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>В документе установлено, что «</w:t>
      </w:r>
      <w:r w:rsidRPr="0064567F">
        <w:rPr>
          <w:i/>
          <w:color w:val="000000"/>
          <w:sz w:val="28"/>
          <w:szCs w:val="28"/>
          <w:lang w:eastAsia="ru-RU"/>
        </w:rPr>
        <w:t xml:space="preserve">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образования» </w:t>
      </w:r>
      <w:r w:rsidRPr="0064567F">
        <w:rPr>
          <w:color w:val="000000"/>
          <w:sz w:val="28"/>
          <w:szCs w:val="28"/>
          <w:lang w:eastAsia="ru-RU"/>
        </w:rPr>
        <w:t>(п.4).</w:t>
      </w:r>
    </w:p>
    <w:p w14:paraId="5EE886FD" w14:textId="77777777" w:rsidR="009C1528" w:rsidRDefault="009C1528" w:rsidP="009C1528">
      <w:pPr>
        <w:pStyle w:val="a3"/>
        <w:rPr>
          <w:color w:val="000000"/>
          <w:sz w:val="28"/>
          <w:szCs w:val="28"/>
          <w:lang w:eastAsia="ru-RU"/>
        </w:rPr>
      </w:pPr>
      <w:r w:rsidRPr="0064567F">
        <w:rPr>
          <w:color w:val="000000"/>
          <w:sz w:val="28"/>
          <w:szCs w:val="28"/>
          <w:lang w:eastAsia="ru-RU"/>
        </w:rPr>
        <w:t xml:space="preserve">Порядок уточняет, что содержание дошкольного образования определяется образовательной программой дошкольного образования и определяет, что </w:t>
      </w:r>
      <w:r w:rsidRPr="0064567F">
        <w:rPr>
          <w:i/>
          <w:color w:val="000000"/>
          <w:sz w:val="28"/>
          <w:szCs w:val="28"/>
          <w:lang w:eastAsia="ru-RU"/>
        </w:rPr>
        <w:t xml:space="preserve">«требования к структуре, объему, условиям реализации и результатам освоения образовательной программы дошкольного образования определяются ФГОС ДО» </w:t>
      </w:r>
      <w:r w:rsidRPr="0064567F">
        <w:rPr>
          <w:color w:val="000000"/>
          <w:sz w:val="28"/>
          <w:szCs w:val="28"/>
          <w:lang w:eastAsia="ru-RU"/>
        </w:rPr>
        <w:t>(п.8). При этом образовательная организация может, как проектировать ООП ДО только опираясь на требования Стандарта</w:t>
      </w:r>
    </w:p>
    <w:p w14:paraId="396FB98D" w14:textId="77777777" w:rsidR="00622C92" w:rsidRDefault="00622C92"/>
    <w:sectPr w:rsidR="006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894EE881"/>
    <w:lvl w:ilvl="0">
      <w:start w:val="1"/>
      <w:numFmt w:val="bullet"/>
      <w:pStyle w:val="41"/>
      <w:suff w:val="nothing"/>
      <w:lvlText w:val="‒"/>
      <w:lvlJc w:val="left"/>
      <w:pPr>
        <w:ind w:left="0" w:firstLine="51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20"/>
      </w:pPr>
      <w:rPr>
        <w:rFonts w:hint="default"/>
        <w:position w:val="0"/>
      </w:rPr>
    </w:lvl>
  </w:abstractNum>
  <w:abstractNum w:abstractNumId="1" w15:restartNumberingAfterBreak="0">
    <w:nsid w:val="6B167642"/>
    <w:multiLevelType w:val="hybridMultilevel"/>
    <w:tmpl w:val="F8B4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1B"/>
    <w:rsid w:val="000F2A25"/>
    <w:rsid w:val="002E1C1B"/>
    <w:rsid w:val="0033696A"/>
    <w:rsid w:val="005803CC"/>
    <w:rsid w:val="00622C92"/>
    <w:rsid w:val="00745D66"/>
    <w:rsid w:val="009C1528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5D00"/>
  <w15:chartTrackingRefBased/>
  <w15:docId w15:val="{BE22B0A3-4A97-47A2-8F33-8B50F65F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28"/>
    <w:pPr>
      <w:ind w:left="720"/>
      <w:contextualSpacing/>
    </w:pPr>
  </w:style>
  <w:style w:type="paragraph" w:customStyle="1" w:styleId="41">
    <w:name w:val="Список 41"/>
    <w:basedOn w:val="a"/>
    <w:semiHidden/>
    <w:rsid w:val="009C15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2020-09-13T13:18:00Z</dcterms:created>
  <dcterms:modified xsi:type="dcterms:W3CDTF">2020-09-13T13:19:00Z</dcterms:modified>
</cp:coreProperties>
</file>